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5B5E36AF" w:rsidR="00582A94" w:rsidRPr="00DF232F" w:rsidRDefault="00582A94" w:rsidP="50FEF508">
      <w:pPr>
        <w:tabs>
          <w:tab w:val="left" w:pos="2835"/>
          <w:tab w:val="center" w:pos="4908"/>
          <w:tab w:val="left" w:pos="7305"/>
        </w:tabs>
        <w:spacing w:after="0" w:line="240" w:lineRule="auto"/>
        <w:ind w:right="-178"/>
        <w:jc w:val="right"/>
        <w:rPr>
          <w:rFonts w:ascii="Calibri" w:eastAsia="Times New Roman" w:hAnsi="Calibri" w:cs="Calibri"/>
          <w:i/>
          <w:iCs/>
        </w:rPr>
      </w:pPr>
      <w:r w:rsidRPr="00DF232F">
        <w:rPr>
          <w:rFonts w:ascii="Calibri" w:eastAsia="Times New Roman" w:hAnsi="Calibri" w:cs="Calibri"/>
          <w:i/>
          <w:iCs/>
        </w:rPr>
        <w:t>SPS priedas</w:t>
      </w:r>
      <w:r w:rsidR="00FA27E0" w:rsidRPr="00DF232F">
        <w:rPr>
          <w:rFonts w:ascii="Calibri" w:eastAsia="Times New Roman" w:hAnsi="Calibri" w:cs="Calibri"/>
          <w:i/>
          <w:iCs/>
        </w:rPr>
        <w:t xml:space="preserve"> Nr. </w:t>
      </w:r>
      <w:r w:rsidR="78B33685" w:rsidRPr="00DF232F">
        <w:rPr>
          <w:rFonts w:ascii="Calibri" w:eastAsia="Times New Roman" w:hAnsi="Calibri" w:cs="Calibri"/>
          <w:i/>
          <w:iCs/>
        </w:rPr>
        <w:t>5</w:t>
      </w:r>
    </w:p>
    <w:p w14:paraId="3C834D63" w14:textId="77777777" w:rsidR="00582A94" w:rsidRPr="00DF232F" w:rsidRDefault="00582A94" w:rsidP="0089450C">
      <w:pPr>
        <w:tabs>
          <w:tab w:val="left" w:pos="2835"/>
          <w:tab w:val="center" w:pos="4908"/>
          <w:tab w:val="left" w:pos="7305"/>
        </w:tabs>
        <w:spacing w:after="0" w:line="240" w:lineRule="auto"/>
        <w:ind w:right="-178"/>
        <w:jc w:val="right"/>
        <w:rPr>
          <w:rFonts w:ascii="Calibri" w:eastAsia="Times New Roman" w:hAnsi="Calibri" w:cs="Calibri"/>
          <w:i/>
          <w:iCs/>
        </w:rPr>
      </w:pPr>
    </w:p>
    <w:p w14:paraId="046EF01B" w14:textId="02965C8B" w:rsidR="00173CA6" w:rsidRPr="00DF232F"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r w:rsidRPr="00DF232F">
        <w:rPr>
          <w:rFonts w:ascii="Calibri" w:eastAsia="Times New Roman" w:hAnsi="Calibri" w:cs="Calibri"/>
          <w:b/>
          <w:bCs/>
        </w:rPr>
        <w:t xml:space="preserve">TIEKĖJAMS KELIAMI REIKALAVIMAI DĖL PAŠALINIMO PAGRINDŲ NEBUVIMO </w:t>
      </w:r>
    </w:p>
    <w:p w14:paraId="2EFDEFBC" w14:textId="77777777" w:rsidR="00173CA6" w:rsidRPr="00DF232F"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p>
    <w:p w14:paraId="3EFBCD89" w14:textId="77777777" w:rsidR="00173CA6" w:rsidRPr="0089450C" w:rsidRDefault="00173CA6" w:rsidP="0089450C">
      <w:pPr>
        <w:tabs>
          <w:tab w:val="left" w:pos="709"/>
          <w:tab w:val="left" w:pos="2835"/>
        </w:tabs>
        <w:spacing w:after="0" w:line="240" w:lineRule="auto"/>
        <w:contextualSpacing/>
        <w:jc w:val="both"/>
        <w:rPr>
          <w:rFonts w:ascii="Calibri" w:eastAsia="Times New Roman" w:hAnsi="Calibri" w:cs="Calibri"/>
          <w:b/>
        </w:rPr>
      </w:pPr>
    </w:p>
    <w:p w14:paraId="5D08D13E" w14:textId="1FED1033"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rPr>
        <w:t xml:space="preserve">Tiekėjas turi atitikti </w:t>
      </w:r>
      <w:r w:rsidRPr="0089450C">
        <w:rPr>
          <w:rFonts w:ascii="Calibri" w:hAnsi="Calibri" w:cs="Calibri"/>
          <w:i/>
          <w:iCs/>
        </w:rPr>
        <w:t>Lentelėje Nr.1</w:t>
      </w:r>
      <w:r w:rsidRPr="0089450C">
        <w:rPr>
          <w:rFonts w:ascii="Calibri" w:hAnsi="Calibri" w:cs="Calibr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89450C">
        <w:rPr>
          <w:rFonts w:ascii="Calibri" w:hAnsi="Calibri" w:cs="Calibri"/>
          <w:color w:val="000000" w:themeColor="text1"/>
        </w:rPr>
        <w:t>pasiūlymų pateikimo termino pabaigos</w:t>
      </w:r>
      <w:r w:rsidR="0022514F">
        <w:rPr>
          <w:rFonts w:ascii="Calibri" w:hAnsi="Calibri" w:cs="Calibri"/>
          <w:color w:val="000000" w:themeColor="text1"/>
        </w:rPr>
        <w:t>.</w:t>
      </w:r>
    </w:p>
    <w:p w14:paraId="36501483" w14:textId="0FEC71DF"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89450C"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priesaikos deklaracija;</w:t>
      </w:r>
    </w:p>
    <w:p w14:paraId="7474374C" w14:textId="77777777" w:rsidR="00173CA6" w:rsidRPr="0089450C"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 xml:space="preserve">oficialia tiekėjo deklaracija, jeigu šalyje nenaudojama priesaikos deklaracija. Oficiali deklaracija turi būti patvirtinta valstybės narės ar tiekėjo kilmės šalies </w:t>
      </w:r>
      <w:r w:rsidRPr="0089450C">
        <w:rPr>
          <w:rFonts w:ascii="Calibri" w:eastAsia="Times New Roman" w:hAnsi="Calibri" w:cs="Calibri"/>
          <w:bCs/>
        </w:rPr>
        <w:t>arba šalies, kurioje jis registruotas, kompetentingos teisinės ar administracinės institucijos, notaro arba kompetentingos profesinės ar prekybos organizacijos.</w:t>
      </w:r>
    </w:p>
    <w:p w14:paraId="297A62EF" w14:textId="7B718128" w:rsidR="00173CA6" w:rsidRPr="0089450C" w:rsidRDefault="00845D72"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eastAsia="Times New Roman" w:hAnsi="Calibri" w:cs="Calibri"/>
        </w:rPr>
        <w:t>Perkantysis subjektas</w:t>
      </w:r>
      <w:r w:rsidRPr="0089450C">
        <w:rPr>
          <w:rFonts w:ascii="Calibri" w:eastAsia="Times New Roman" w:hAnsi="Calibri" w:cs="Calibri"/>
          <w:b/>
          <w:bCs/>
        </w:rPr>
        <w:t xml:space="preserve">  </w:t>
      </w:r>
      <w:r w:rsidR="00173CA6" w:rsidRPr="0089450C">
        <w:rPr>
          <w:rFonts w:ascii="Calibri" w:eastAsia="Times New Roman" w:hAnsi="Calibri" w:cs="Calibri"/>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Pr="0089450C">
        <w:rPr>
          <w:rFonts w:ascii="Calibri" w:eastAsia="Times New Roman" w:hAnsi="Calibri" w:cs="Calibri"/>
        </w:rPr>
        <w:t>Perkantysis subjektas</w:t>
      </w:r>
      <w:r w:rsidR="003354F9" w:rsidRPr="0089450C">
        <w:rPr>
          <w:rFonts w:ascii="Calibri" w:eastAsia="Times New Roman" w:hAnsi="Calibri" w:cs="Calibri"/>
        </w:rPr>
        <w:t xml:space="preserve"> </w:t>
      </w:r>
      <w:r w:rsidR="00173CA6" w:rsidRPr="0089450C">
        <w:rPr>
          <w:rFonts w:ascii="Calibri" w:eastAsia="Times New Roman" w:hAnsi="Calibri" w:cs="Calibri"/>
        </w:rPr>
        <w:t xml:space="preserve">pasitikrina „e-Certis“, adresu </w:t>
      </w:r>
      <w:hyperlink r:id="rId11" w:history="1">
        <w:r w:rsidR="00173CA6" w:rsidRPr="0089450C">
          <w:rPr>
            <w:rFonts w:ascii="Calibri" w:eastAsia="Times New Roman" w:hAnsi="Calibri" w:cs="Calibri"/>
            <w:bCs/>
            <w:i/>
            <w:iCs/>
            <w:color w:val="0000FF"/>
            <w:u w:val="single"/>
          </w:rPr>
          <w:t>https://ec.europa.eu/tools/ecertis/</w:t>
        </w:r>
      </w:hyperlink>
      <w:r w:rsidR="00173CA6" w:rsidRPr="0089450C">
        <w:rPr>
          <w:rFonts w:ascii="Calibri" w:eastAsia="Times New Roman" w:hAnsi="Calibri" w:cs="Calibri"/>
          <w:bCs/>
        </w:rPr>
        <w:t>.</w:t>
      </w:r>
    </w:p>
    <w:p w14:paraId="57323C45" w14:textId="7E4C78F7" w:rsidR="00173CA6" w:rsidRPr="0089450C" w:rsidRDefault="00173CA6" w:rsidP="0089450C">
      <w:pPr>
        <w:numPr>
          <w:ilvl w:val="0"/>
          <w:numId w:val="40"/>
        </w:numPr>
        <w:tabs>
          <w:tab w:val="left" w:pos="2835"/>
        </w:tabs>
        <w:spacing w:after="0" w:line="240" w:lineRule="auto"/>
        <w:contextualSpacing/>
        <w:jc w:val="both"/>
        <w:rPr>
          <w:rFonts w:ascii="Calibri" w:hAnsi="Calibri" w:cs="Calibri"/>
          <w:bCs/>
        </w:rPr>
      </w:pPr>
      <w:r w:rsidRPr="0089450C">
        <w:rPr>
          <w:rFonts w:ascii="Calibri" w:hAnsi="Calibri" w:cs="Calibri"/>
          <w:bCs/>
        </w:rPr>
        <w:t>Pašalinimo pagrindai taikomi Tiekėjui arba visiems tiekėjų grupės nariams atskirai ir ūkio subjektui, kurio pajėgumais remiasi tiekėjas</w:t>
      </w:r>
      <w:r w:rsidR="003530F5" w:rsidRPr="0089450C">
        <w:rPr>
          <w:rFonts w:ascii="Calibri" w:hAnsi="Calibri" w:cs="Calibri"/>
          <w:bCs/>
        </w:rPr>
        <w:t xml:space="preserve"> (</w:t>
      </w:r>
      <w:r w:rsidR="003530F5" w:rsidRPr="00B41761">
        <w:rPr>
          <w:rFonts w:ascii="Calibri" w:hAnsi="Calibri" w:cs="Calibri"/>
          <w:bCs/>
          <w:u w:val="single"/>
        </w:rPr>
        <w:t>išskyrus kvazisubtiekėjus</w:t>
      </w:r>
      <w:r w:rsidR="003530F5" w:rsidRPr="0089450C">
        <w:rPr>
          <w:rFonts w:ascii="Calibri" w:hAnsi="Calibri" w:cs="Calibri"/>
          <w:bCs/>
        </w:rPr>
        <w:t>)</w:t>
      </w:r>
      <w:r w:rsidRPr="0089450C">
        <w:rPr>
          <w:rFonts w:ascii="Calibri" w:hAnsi="Calibri" w:cs="Calibri"/>
          <w:bCs/>
        </w:rPr>
        <w:t>.</w:t>
      </w:r>
    </w:p>
    <w:p w14:paraId="3D3F0DEA" w14:textId="14DFF3EC" w:rsidR="00173CA6" w:rsidRDefault="003354F9" w:rsidP="0089450C">
      <w:pPr>
        <w:numPr>
          <w:ilvl w:val="0"/>
          <w:numId w:val="40"/>
        </w:numPr>
        <w:tabs>
          <w:tab w:val="left" w:pos="720"/>
          <w:tab w:val="left" w:pos="2835"/>
        </w:tabs>
        <w:spacing w:after="0" w:line="240" w:lineRule="auto"/>
        <w:rPr>
          <w:rFonts w:ascii="Calibri" w:eastAsia="Times New Roman" w:hAnsi="Calibri" w:cs="Calibri"/>
          <w:bCs/>
        </w:rPr>
      </w:pPr>
      <w:r w:rsidRPr="0089450C">
        <w:rPr>
          <w:rFonts w:ascii="Calibri" w:eastAsia="Times New Roman" w:hAnsi="Calibri" w:cs="Calibri"/>
          <w:bCs/>
        </w:rPr>
        <w:t xml:space="preserve"> </w:t>
      </w:r>
      <w:r w:rsidR="00845D72" w:rsidRPr="0089450C">
        <w:rPr>
          <w:rFonts w:ascii="Calibri" w:eastAsia="Times New Roman" w:hAnsi="Calibri" w:cs="Calibri"/>
        </w:rPr>
        <w:t>Perkantysis subjektas</w:t>
      </w:r>
      <w:r w:rsidR="00845D72" w:rsidRPr="0089450C">
        <w:rPr>
          <w:rFonts w:ascii="Calibri" w:eastAsia="Times New Roman" w:hAnsi="Calibri" w:cs="Calibri"/>
          <w:b/>
          <w:bCs/>
        </w:rPr>
        <w:t xml:space="preserve">  </w:t>
      </w:r>
      <w:r w:rsidR="00173CA6" w:rsidRPr="0089450C">
        <w:rPr>
          <w:rFonts w:ascii="Calibri" w:eastAsia="Times New Roman" w:hAnsi="Calibri" w:cs="Calibr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801A88" w:rsidRPr="0089450C" w14:paraId="123E4C93" w14:textId="77777777" w:rsidTr="00801A88">
        <w:trPr>
          <w:trHeight w:val="1128"/>
          <w:tblHeader/>
        </w:trPr>
        <w:tc>
          <w:tcPr>
            <w:tcW w:w="704" w:type="dxa"/>
            <w:tcBorders>
              <w:top w:val="nil"/>
              <w:left w:val="nil"/>
              <w:bottom w:val="single" w:sz="4" w:space="0" w:color="auto"/>
              <w:right w:val="nil"/>
            </w:tcBorders>
            <w:shd w:val="clear" w:color="auto" w:fill="FFFFFF" w:themeFill="background1"/>
            <w:vAlign w:val="center"/>
          </w:tcPr>
          <w:p w14:paraId="458CB508" w14:textId="77777777" w:rsidR="00801A88" w:rsidRPr="0089450C" w:rsidRDefault="00801A88" w:rsidP="0089450C">
            <w:pPr>
              <w:tabs>
                <w:tab w:val="left" w:pos="2835"/>
              </w:tabs>
              <w:spacing w:after="0" w:line="240" w:lineRule="auto"/>
              <w:ind w:left="-79" w:right="-108"/>
              <w:jc w:val="center"/>
              <w:rPr>
                <w:rFonts w:ascii="Calibri" w:hAnsi="Calibri" w:cs="Calibri"/>
                <w:b/>
              </w:rPr>
            </w:pPr>
          </w:p>
        </w:tc>
        <w:tc>
          <w:tcPr>
            <w:tcW w:w="4819" w:type="dxa"/>
            <w:tcBorders>
              <w:top w:val="nil"/>
              <w:left w:val="nil"/>
              <w:bottom w:val="single" w:sz="4" w:space="0" w:color="auto"/>
              <w:right w:val="nil"/>
            </w:tcBorders>
            <w:shd w:val="clear" w:color="auto" w:fill="FFFFFF" w:themeFill="background1"/>
            <w:vAlign w:val="center"/>
          </w:tcPr>
          <w:p w14:paraId="4209C966" w14:textId="77777777" w:rsidR="00801A88" w:rsidRPr="0089450C" w:rsidRDefault="00801A88" w:rsidP="0089450C">
            <w:pPr>
              <w:tabs>
                <w:tab w:val="left" w:pos="2835"/>
              </w:tabs>
              <w:spacing w:after="0" w:line="240" w:lineRule="auto"/>
              <w:jc w:val="center"/>
              <w:rPr>
                <w:rFonts w:ascii="Calibri" w:hAnsi="Calibri" w:cs="Calibri"/>
                <w:b/>
              </w:rPr>
            </w:pPr>
          </w:p>
        </w:tc>
        <w:tc>
          <w:tcPr>
            <w:tcW w:w="1704" w:type="dxa"/>
            <w:tcBorders>
              <w:top w:val="nil"/>
              <w:left w:val="nil"/>
              <w:bottom w:val="single" w:sz="4" w:space="0" w:color="auto"/>
              <w:right w:val="nil"/>
            </w:tcBorders>
            <w:shd w:val="clear" w:color="auto" w:fill="FFFFFF" w:themeFill="background1"/>
            <w:vAlign w:val="center"/>
          </w:tcPr>
          <w:p w14:paraId="0C803190" w14:textId="77777777" w:rsidR="00801A88" w:rsidRPr="0089450C" w:rsidRDefault="00801A88" w:rsidP="0089450C">
            <w:pPr>
              <w:tabs>
                <w:tab w:val="left" w:pos="2835"/>
              </w:tabs>
              <w:spacing w:after="0" w:line="240" w:lineRule="auto"/>
              <w:jc w:val="center"/>
              <w:rPr>
                <w:rFonts w:ascii="Calibri" w:hAnsi="Calibri" w:cs="Calibri"/>
                <w:b/>
                <w:iCs/>
              </w:rPr>
            </w:pPr>
          </w:p>
        </w:tc>
        <w:tc>
          <w:tcPr>
            <w:tcW w:w="7936" w:type="dxa"/>
            <w:tcBorders>
              <w:top w:val="nil"/>
              <w:left w:val="nil"/>
              <w:bottom w:val="single" w:sz="4" w:space="0" w:color="auto"/>
              <w:right w:val="nil"/>
            </w:tcBorders>
            <w:shd w:val="clear" w:color="auto" w:fill="FFFFFF" w:themeFill="background1"/>
            <w:vAlign w:val="center"/>
          </w:tcPr>
          <w:p w14:paraId="2CFA1D2F" w14:textId="1B3094EB" w:rsidR="00801A88" w:rsidRPr="00801A88" w:rsidRDefault="00801A88" w:rsidP="0089450C">
            <w:pPr>
              <w:tabs>
                <w:tab w:val="left" w:pos="2835"/>
              </w:tabs>
              <w:spacing w:after="0" w:line="240" w:lineRule="auto"/>
              <w:jc w:val="center"/>
              <w:rPr>
                <w:rFonts w:ascii="Calibri" w:hAnsi="Calibri" w:cs="Calibri"/>
                <w:bCs/>
                <w:i/>
                <w:iCs/>
              </w:rPr>
            </w:pPr>
            <w:r>
              <w:rPr>
                <w:rFonts w:ascii="Calibri" w:hAnsi="Calibri" w:cs="Calibri"/>
                <w:b/>
              </w:rPr>
              <w:t xml:space="preserve">                                                                                                                            </w:t>
            </w:r>
            <w:r w:rsidRPr="00801A88">
              <w:rPr>
                <w:rFonts w:ascii="Calibri" w:hAnsi="Calibri" w:cs="Calibri"/>
                <w:bCs/>
                <w:i/>
                <w:iCs/>
              </w:rPr>
              <w:t>Lentelė Nr. 1</w:t>
            </w:r>
          </w:p>
        </w:tc>
      </w:tr>
      <w:tr w:rsidR="007B7DEB" w:rsidRPr="0089450C" w14:paraId="4AEEFC26" w14:textId="77777777" w:rsidTr="00384EB0">
        <w:trPr>
          <w:trHeight w:val="1128"/>
          <w:tblHeader/>
        </w:trPr>
        <w:tc>
          <w:tcPr>
            <w:tcW w:w="70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DE08A28" w14:textId="77777777" w:rsidR="007B7DEB" w:rsidRPr="00384EB0" w:rsidRDefault="007B7DEB" w:rsidP="0089450C">
            <w:pPr>
              <w:tabs>
                <w:tab w:val="left" w:pos="2835"/>
              </w:tabs>
              <w:spacing w:after="0" w:line="240" w:lineRule="auto"/>
              <w:ind w:left="-79" w:right="-108"/>
              <w:jc w:val="center"/>
              <w:rPr>
                <w:rFonts w:ascii="Calibri" w:hAnsi="Calibri" w:cs="Calibri"/>
                <w:b/>
                <w:color w:val="FFFFFF" w:themeColor="background1"/>
              </w:rPr>
            </w:pPr>
            <w:r w:rsidRPr="00384EB0">
              <w:rPr>
                <w:rFonts w:ascii="Calibri" w:hAnsi="Calibri" w:cs="Calibri"/>
                <w:b/>
                <w:color w:val="FFFFFF" w:themeColor="background1"/>
              </w:rPr>
              <w:t>Eil. Nr.</w:t>
            </w:r>
          </w:p>
        </w:tc>
        <w:tc>
          <w:tcPr>
            <w:tcW w:w="481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2118F1" w14:textId="77777777" w:rsidR="007B7DEB" w:rsidRPr="00384EB0" w:rsidRDefault="007B7DEB" w:rsidP="0089450C">
            <w:pPr>
              <w:tabs>
                <w:tab w:val="left" w:pos="2835"/>
              </w:tabs>
              <w:spacing w:after="0" w:line="240" w:lineRule="auto"/>
              <w:jc w:val="center"/>
              <w:rPr>
                <w:rFonts w:ascii="Calibri" w:hAnsi="Calibri" w:cs="Calibri"/>
                <w:b/>
                <w:color w:val="FFFFFF" w:themeColor="background1"/>
              </w:rPr>
            </w:pPr>
            <w:r w:rsidRPr="00384EB0">
              <w:rPr>
                <w:rFonts w:ascii="Calibri" w:hAnsi="Calibri" w:cs="Calibri"/>
                <w:b/>
                <w:color w:val="FFFFFF" w:themeColor="background1"/>
              </w:rPr>
              <w:t>Pašalinimo pagrindas</w:t>
            </w:r>
          </w:p>
        </w:tc>
        <w:tc>
          <w:tcPr>
            <w:tcW w:w="1704" w:type="dxa"/>
            <w:tcBorders>
              <w:top w:val="single" w:sz="4" w:space="0" w:color="auto"/>
              <w:left w:val="single" w:sz="4" w:space="0" w:color="auto"/>
              <w:bottom w:val="single" w:sz="4" w:space="0" w:color="auto"/>
              <w:right w:val="single" w:sz="4" w:space="0" w:color="auto"/>
            </w:tcBorders>
            <w:shd w:val="clear" w:color="auto" w:fill="1AB3E2"/>
            <w:vAlign w:val="center"/>
          </w:tcPr>
          <w:p w14:paraId="52C6AB7E" w14:textId="77777777" w:rsidR="007B7DEB" w:rsidRPr="00384EB0" w:rsidDel="00E04EBC" w:rsidRDefault="007B7DEB" w:rsidP="0089450C">
            <w:pPr>
              <w:tabs>
                <w:tab w:val="left" w:pos="2835"/>
              </w:tabs>
              <w:spacing w:after="0" w:line="240" w:lineRule="auto"/>
              <w:jc w:val="center"/>
              <w:rPr>
                <w:rFonts w:ascii="Calibri" w:hAnsi="Calibri" w:cs="Calibri"/>
                <w:b/>
                <w:color w:val="FFFFFF" w:themeColor="background1"/>
              </w:rPr>
            </w:pPr>
            <w:r w:rsidRPr="00384EB0">
              <w:rPr>
                <w:rFonts w:ascii="Calibri" w:hAnsi="Calibri" w:cs="Calibri"/>
                <w:b/>
                <w:iCs/>
                <w:color w:val="FFFFFF" w:themeColor="background1"/>
              </w:rPr>
              <w:t>VPĮ straipsnis,  dalis, punktas EBVPD formos dalis pildymui</w:t>
            </w:r>
          </w:p>
        </w:tc>
        <w:tc>
          <w:tcPr>
            <w:tcW w:w="7936"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ADE7BA" w14:textId="77777777" w:rsidR="007B7DEB" w:rsidRPr="00384EB0" w:rsidRDefault="007B7DEB" w:rsidP="0089450C">
            <w:pPr>
              <w:tabs>
                <w:tab w:val="left" w:pos="2835"/>
              </w:tabs>
              <w:spacing w:after="0" w:line="240" w:lineRule="auto"/>
              <w:jc w:val="center"/>
              <w:rPr>
                <w:rFonts w:ascii="Calibri" w:hAnsi="Calibri" w:cs="Calibri"/>
                <w:b/>
                <w:color w:val="FFFFFF" w:themeColor="background1"/>
              </w:rPr>
            </w:pPr>
            <w:r w:rsidRPr="00384EB0">
              <w:rPr>
                <w:rFonts w:ascii="Calibri" w:hAnsi="Calibri" w:cs="Calibri"/>
                <w:b/>
                <w:color w:val="FFFFFF" w:themeColor="background1"/>
              </w:rPr>
              <w:t>Pašalinimo pagrindų nebuvimą įrodantys dokumentai</w:t>
            </w:r>
          </w:p>
        </w:tc>
      </w:tr>
      <w:tr w:rsidR="007B7DEB" w:rsidRPr="0089450C" w14:paraId="6B2D4C9B" w14:textId="77777777" w:rsidTr="00384EB0">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1AB3E2"/>
            <w:vAlign w:val="center"/>
          </w:tcPr>
          <w:p w14:paraId="4D4C2D73" w14:textId="6B412EB2" w:rsidR="007B7DEB" w:rsidRPr="00384EB0" w:rsidRDefault="00845D72" w:rsidP="0089450C">
            <w:pPr>
              <w:tabs>
                <w:tab w:val="left" w:pos="2835"/>
              </w:tabs>
              <w:spacing w:after="0" w:line="240" w:lineRule="auto"/>
              <w:jc w:val="center"/>
              <w:rPr>
                <w:rFonts w:ascii="Calibri" w:eastAsia="Arial" w:hAnsi="Calibri" w:cs="Calibri"/>
                <w:b/>
                <w:bCs/>
                <w:color w:val="FFFFFF" w:themeColor="background1"/>
                <w:u w:val="single"/>
              </w:rPr>
            </w:pPr>
            <w:r w:rsidRPr="00384EB0">
              <w:rPr>
                <w:rFonts w:ascii="Calibri" w:hAnsi="Calibri" w:cs="Calibri"/>
                <w:b/>
                <w:bCs/>
                <w:color w:val="FFFFFF" w:themeColor="background1"/>
              </w:rPr>
              <w:t xml:space="preserve"> </w:t>
            </w:r>
            <w:r w:rsidRPr="00384EB0">
              <w:rPr>
                <w:rFonts w:ascii="Calibri" w:eastAsia="Arial" w:hAnsi="Calibri" w:cs="Calibri"/>
                <w:b/>
                <w:bCs/>
                <w:color w:val="FFFFFF" w:themeColor="background1"/>
                <w:u w:val="single"/>
              </w:rPr>
              <w:t xml:space="preserve">Perkantysis subjektas  </w:t>
            </w:r>
            <w:r w:rsidR="007B7DEB" w:rsidRPr="00384EB0">
              <w:rPr>
                <w:rFonts w:ascii="Calibri" w:eastAsia="Arial" w:hAnsi="Calibri" w:cs="Calibri"/>
                <w:b/>
                <w:bCs/>
                <w:color w:val="FFFFFF" w:themeColor="background1"/>
                <w:u w:val="single"/>
              </w:rPr>
              <w:t xml:space="preserve">pašalina tiekėją iš pirkimo procedūros, jeigu sužino, kad: </w:t>
            </w:r>
          </w:p>
        </w:tc>
      </w:tr>
      <w:tr w:rsidR="007B7DEB" w:rsidRPr="0089450C" w14:paraId="2A6FE9BC"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4</w:t>
            </w:r>
          </w:p>
        </w:tc>
      </w:tr>
      <w:tr w:rsidR="00B20CF6" w:rsidRPr="0089450C" w14:paraId="71C35E71"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8D786" w14:textId="5FCD2338" w:rsidR="00B20CF6" w:rsidRPr="0089450C" w:rsidRDefault="00B20CF6" w:rsidP="0089450C">
            <w:pPr>
              <w:tabs>
                <w:tab w:val="left" w:pos="2835"/>
              </w:tabs>
              <w:spacing w:after="0" w:line="240" w:lineRule="auto"/>
              <w:jc w:val="center"/>
              <w:rPr>
                <w:rFonts w:ascii="Calibri" w:eastAsia="Arial" w:hAnsi="Calibri" w:cs="Calibri"/>
              </w:rPr>
            </w:pPr>
            <w:r w:rsidRPr="0089450C">
              <w:rPr>
                <w:rFonts w:ascii="Calibri" w:eastAsia="Arial" w:hAnsi="Calibri" w:cs="Calibri"/>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13100"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Tiekėjas arba jo atsakingas asmuo, nurodytas VPĮ 46 straipsnio 2 dalies 2 punkte, nuteistas už šią nusikalstamą veiką:</w:t>
            </w:r>
          </w:p>
          <w:p w14:paraId="56619C3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dalyvavimą nusikalstamame susivienijime, jo organizavimą ar vadovavimą jam;</w:t>
            </w:r>
          </w:p>
          <w:p w14:paraId="2F5109F4" w14:textId="77777777" w:rsidR="00B20CF6" w:rsidRPr="0089450C" w:rsidRDefault="00B20CF6" w:rsidP="0089450C">
            <w:pPr>
              <w:tabs>
                <w:tab w:val="left" w:pos="2835"/>
              </w:tabs>
              <w:spacing w:after="0" w:line="240" w:lineRule="auto"/>
              <w:jc w:val="both"/>
              <w:rPr>
                <w:rFonts w:ascii="Calibri" w:eastAsia="Arial" w:hAnsi="Calibri" w:cs="Calibri"/>
              </w:rPr>
            </w:pPr>
          </w:p>
          <w:p w14:paraId="79B22A2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2) kyšininkavimą, prekybą poveikiu, papirkimą;</w:t>
            </w:r>
          </w:p>
          <w:p w14:paraId="619A3062" w14:textId="77777777" w:rsidR="00B20CF6" w:rsidRPr="0089450C" w:rsidRDefault="00B20CF6" w:rsidP="0089450C">
            <w:pPr>
              <w:tabs>
                <w:tab w:val="left" w:pos="2835"/>
              </w:tabs>
              <w:spacing w:after="0" w:line="240" w:lineRule="auto"/>
              <w:jc w:val="both"/>
              <w:rPr>
                <w:rFonts w:ascii="Calibri" w:eastAsia="Arial" w:hAnsi="Calibri" w:cs="Calibri"/>
              </w:rPr>
            </w:pPr>
          </w:p>
          <w:p w14:paraId="43078A3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9450C">
              <w:rPr>
                <w:rFonts w:ascii="Calibri" w:eastAsia="Arial" w:hAnsi="Calibri" w:cs="Calibri"/>
              </w:rPr>
              <w:lastRenderedPageBreak/>
              <w:t>Konvencijos dėl Europos Bendrijų finansinių interesų apsaugos 1 straipsnyje;</w:t>
            </w:r>
          </w:p>
          <w:p w14:paraId="569D200D" w14:textId="77777777" w:rsidR="00B20CF6" w:rsidRPr="0089450C" w:rsidRDefault="00B20CF6" w:rsidP="0089450C">
            <w:pPr>
              <w:tabs>
                <w:tab w:val="left" w:pos="2835"/>
              </w:tabs>
              <w:spacing w:after="0" w:line="240" w:lineRule="auto"/>
              <w:jc w:val="both"/>
              <w:rPr>
                <w:rFonts w:ascii="Calibri" w:eastAsia="Arial" w:hAnsi="Calibri" w:cs="Calibri"/>
              </w:rPr>
            </w:pPr>
          </w:p>
          <w:p w14:paraId="134DF916"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4) nusikalstamą bankrotą;</w:t>
            </w:r>
          </w:p>
          <w:p w14:paraId="062446D4" w14:textId="77777777" w:rsidR="00B20CF6" w:rsidRPr="0089450C" w:rsidRDefault="00B20CF6" w:rsidP="0089450C">
            <w:pPr>
              <w:tabs>
                <w:tab w:val="left" w:pos="2835"/>
              </w:tabs>
              <w:spacing w:after="0" w:line="240" w:lineRule="auto"/>
              <w:jc w:val="both"/>
              <w:rPr>
                <w:rFonts w:ascii="Calibri" w:eastAsia="Arial" w:hAnsi="Calibri" w:cs="Calibri"/>
              </w:rPr>
            </w:pPr>
          </w:p>
          <w:p w14:paraId="31596EB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5) teroristinį ir su teroristine veikla susijusį nusikaltimą;</w:t>
            </w:r>
          </w:p>
          <w:p w14:paraId="4EF89B39"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6) nusikalstamu būdu gauto turto legalizavimą;</w:t>
            </w:r>
          </w:p>
          <w:p w14:paraId="6AB8A4FE" w14:textId="77777777" w:rsidR="00B20CF6" w:rsidRPr="0089450C" w:rsidRDefault="00B20CF6" w:rsidP="0089450C">
            <w:pPr>
              <w:tabs>
                <w:tab w:val="left" w:pos="2835"/>
              </w:tabs>
              <w:spacing w:after="0" w:line="240" w:lineRule="auto"/>
              <w:jc w:val="both"/>
              <w:rPr>
                <w:rFonts w:ascii="Calibri" w:eastAsia="Arial" w:hAnsi="Calibri" w:cs="Calibri"/>
              </w:rPr>
            </w:pPr>
          </w:p>
          <w:p w14:paraId="3267BD8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7) prekybą žmonėmis, vaiko pirkimą arba pardavimą;</w:t>
            </w:r>
          </w:p>
          <w:p w14:paraId="056418AC" w14:textId="77777777" w:rsidR="00B20CF6" w:rsidRPr="0089450C" w:rsidRDefault="00B20CF6" w:rsidP="0089450C">
            <w:pPr>
              <w:tabs>
                <w:tab w:val="left" w:pos="2835"/>
              </w:tabs>
              <w:spacing w:after="0" w:line="240" w:lineRule="auto"/>
              <w:jc w:val="both"/>
              <w:rPr>
                <w:rFonts w:ascii="Calibri" w:eastAsia="Arial" w:hAnsi="Calibri" w:cs="Calibri"/>
              </w:rPr>
            </w:pPr>
          </w:p>
          <w:p w14:paraId="50DE225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8) kitos valstybės tiekėjo atliktą nusikaltimą, apibrėžtą Direktyvos 2014/24/ES 57 straipsnio 1 dalyje išvardytus Europos Sąjungos teisės aktus įgyvendinančiuose kitų valstybių teisės aktuose.</w:t>
            </w:r>
          </w:p>
          <w:p w14:paraId="74D7E540" w14:textId="77777777" w:rsidR="00B20CF6" w:rsidRPr="0089450C" w:rsidRDefault="00B20CF6" w:rsidP="0089450C">
            <w:pPr>
              <w:tabs>
                <w:tab w:val="left" w:pos="2835"/>
              </w:tabs>
              <w:spacing w:after="0" w:line="240" w:lineRule="auto"/>
              <w:jc w:val="both"/>
              <w:rPr>
                <w:rFonts w:ascii="Calibri" w:eastAsia="Arial" w:hAnsi="Calibri" w:cs="Calibri"/>
              </w:rPr>
            </w:pPr>
          </w:p>
          <w:p w14:paraId="1982C84E"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Laikoma, kad tiekėjas arba jo atsakingas asmuo nuteistas už aukščiau nurodytą nusikalstamą veiką, kai dėl:</w:t>
            </w:r>
          </w:p>
          <w:p w14:paraId="494B1C2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tiekėjo, kuris yra fizinis asmuo, per pastaruosius 5 metus buvo priimtas ir įsiteisėjęs apkaltinamasis teismo nuosprendis ir šis asmuo turi neišnykusį ar nepanaikintą teistumą;</w:t>
            </w:r>
          </w:p>
          <w:p w14:paraId="39F45F12" w14:textId="77777777" w:rsidR="00B20CF6" w:rsidRPr="0089450C" w:rsidRDefault="00B20CF6" w:rsidP="0089450C">
            <w:pPr>
              <w:tabs>
                <w:tab w:val="left" w:pos="2835"/>
              </w:tabs>
              <w:spacing w:after="0" w:line="240" w:lineRule="auto"/>
              <w:jc w:val="both"/>
              <w:rPr>
                <w:rFonts w:ascii="Calibri" w:eastAsia="Arial" w:hAnsi="Calibri" w:cs="Calibri"/>
              </w:rPr>
            </w:pPr>
          </w:p>
          <w:p w14:paraId="6183A00A"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2) tiekėjo, kuris yra juridinis asmuo, kita organizacija ar jos struktūrinis padalinys, vadovo, kito valdymo ar priežiūros organo nario ar kito asmens, turinčio (turinčių) teisę atstovauti tiekėjui ar jį kontroliuoti, </w:t>
            </w:r>
            <w:r w:rsidRPr="0089450C">
              <w:rPr>
                <w:rFonts w:ascii="Calibri" w:eastAsia="Arial" w:hAnsi="Calibri" w:cs="Calibri"/>
              </w:rPr>
              <w:lastRenderedPageBreak/>
              <w:t>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CDACE52" w14:textId="77777777" w:rsidR="00B20CF6" w:rsidRPr="0089450C" w:rsidRDefault="00B20CF6" w:rsidP="0089450C">
            <w:pPr>
              <w:tabs>
                <w:tab w:val="left" w:pos="2835"/>
              </w:tabs>
              <w:spacing w:after="0" w:line="240" w:lineRule="auto"/>
              <w:jc w:val="both"/>
              <w:rPr>
                <w:rFonts w:ascii="Calibri" w:eastAsia="Arial" w:hAnsi="Calibri" w:cs="Calibri"/>
              </w:rPr>
            </w:pPr>
          </w:p>
          <w:p w14:paraId="3C10D286" w14:textId="119F8F5B"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AACCD" w14:textId="77777777" w:rsidR="00B20CF6" w:rsidRPr="0089450C" w:rsidRDefault="00B20CF6"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lastRenderedPageBreak/>
              <w:t>VPĮ 46 straipsnio 1 dalis</w:t>
            </w:r>
          </w:p>
          <w:p w14:paraId="14A40E51" w14:textId="77777777" w:rsidR="00B20CF6" w:rsidRPr="0089450C" w:rsidRDefault="00B20CF6"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t>EBVPD III dalies A1-A6 punktai</w:t>
            </w:r>
          </w:p>
          <w:p w14:paraId="74C5E4BB" w14:textId="77777777" w:rsidR="00B20CF6" w:rsidRPr="0089450C" w:rsidRDefault="00B20CF6" w:rsidP="0089450C">
            <w:pPr>
              <w:tabs>
                <w:tab w:val="left" w:pos="2835"/>
              </w:tabs>
              <w:spacing w:after="0" w:line="240" w:lineRule="auto"/>
              <w:jc w:val="both"/>
              <w:rPr>
                <w:rFonts w:ascii="Calibri" w:eastAsia="Yu Mincho" w:hAnsi="Calibri" w:cs="Calibri"/>
              </w:rPr>
            </w:pPr>
          </w:p>
          <w:p w14:paraId="6C6923E9" w14:textId="66E4D9AF" w:rsidR="00B20CF6" w:rsidRPr="0089450C" w:rsidRDefault="00B20CF6" w:rsidP="0089450C">
            <w:pPr>
              <w:tabs>
                <w:tab w:val="left" w:pos="2835"/>
              </w:tabs>
              <w:spacing w:after="0" w:line="240" w:lineRule="auto"/>
              <w:jc w:val="center"/>
              <w:rPr>
                <w:rFonts w:ascii="Calibri" w:eastAsia="Arial" w:hAnsi="Calibri" w:cs="Calibri"/>
                <w:i/>
                <w:iCs/>
              </w:rPr>
            </w:pPr>
            <w:r w:rsidRPr="0089450C">
              <w:rPr>
                <w:rFonts w:ascii="Calibri" w:eastAsia="Yu Mincho" w:hAnsi="Calibri" w:cs="Calibri"/>
              </w:rPr>
              <w:t>EBVPD III dalies D1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29C0B" w14:textId="35F32DD9"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•Išrašas iš teismo sprendimo arba</w:t>
            </w:r>
          </w:p>
          <w:p w14:paraId="298938F3" w14:textId="4D32A1DE"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•Informatikos ir ryšių departamento prie Vidaus reikalų ministerijos ar</w:t>
            </w:r>
          </w:p>
          <w:p w14:paraId="105A8BEF" w14:textId="2A7898CB"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•valstybės įmonės Registrų centro Lietuvos Respublikos Vyriausybės nustatyta tvarka išduoto dokumento, patvirtinančio jungtinius kompetentingų institucijų tvarkomus duomenis, arba</w:t>
            </w:r>
          </w:p>
          <w:p w14:paraId="7CB71880" w14:textId="6F8A60BC" w:rsidR="00B20CF6" w:rsidRPr="0089450C" w:rsidRDefault="00B20CF6" w:rsidP="002E16C1">
            <w:pPr>
              <w:tabs>
                <w:tab w:val="left" w:pos="2835"/>
              </w:tabs>
              <w:spacing w:line="240" w:lineRule="auto"/>
              <w:jc w:val="both"/>
              <w:rPr>
                <w:rFonts w:ascii="Calibri" w:eastAsia="Arial" w:hAnsi="Calibri" w:cs="Calibri"/>
              </w:rPr>
            </w:pPr>
            <w:r w:rsidRPr="0089450C">
              <w:rPr>
                <w:rFonts w:ascii="Calibri" w:eastAsia="Arial" w:hAnsi="Calibri" w:cs="Calibri"/>
              </w:rPr>
              <w:t xml:space="preserve">•atitinkamos užsienio šalies institucijos dokumento*, </w:t>
            </w:r>
          </w:p>
          <w:p w14:paraId="1733EE0C" w14:textId="5459566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išduoto ne anksčiau kaip 180 kalendorinių dienų iki pasiūlymų pateikimo termino pabaigos, kopiją</w:t>
            </w:r>
            <w:r w:rsidR="002E16C1">
              <w:rPr>
                <w:rFonts w:ascii="Calibri" w:eastAsia="Arial" w:hAnsi="Calibri" w:cs="Calibri"/>
              </w:rPr>
              <w:t xml:space="preserve">. </w:t>
            </w: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E400C77" w14:textId="77777777" w:rsidR="00B20CF6" w:rsidRPr="0089450C" w:rsidRDefault="00B20CF6" w:rsidP="0089450C">
            <w:pPr>
              <w:tabs>
                <w:tab w:val="left" w:pos="2835"/>
              </w:tabs>
              <w:spacing w:after="0" w:line="240" w:lineRule="auto"/>
              <w:jc w:val="both"/>
              <w:rPr>
                <w:rFonts w:ascii="Calibri" w:eastAsia="Arial" w:hAnsi="Calibri" w:cs="Calibri"/>
              </w:rPr>
            </w:pPr>
          </w:p>
          <w:p w14:paraId="3A2AFD5C" w14:textId="77777777" w:rsidR="00B20CF6" w:rsidRPr="0089450C" w:rsidRDefault="00B20CF6"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rPr>
              <w:t xml:space="preserve">* </w:t>
            </w:r>
            <w:r w:rsidRPr="0089450C">
              <w:rPr>
                <w:rFonts w:ascii="Calibri" w:eastAsia="Arial" w:hAnsi="Calibri" w:cs="Calibri"/>
                <w:i/>
                <w:iCs/>
              </w:rPr>
              <w:t>Jeigu tiekėjas negali pateikti nurodytų dokumentų, nes valstybėje narėje ar atitinkamoje šalyje tokie dokumentai neišduodami arba toje šalyje išduodami dokumentai neapima visų šiame punkte keliamų klausimų, jie gali būti pakeisti:</w:t>
            </w:r>
          </w:p>
          <w:p w14:paraId="1E467AE1" w14:textId="77777777" w:rsidR="00B20CF6" w:rsidRPr="00907653" w:rsidRDefault="00B20CF6" w:rsidP="0089450C">
            <w:pPr>
              <w:tabs>
                <w:tab w:val="left" w:pos="2835"/>
              </w:tabs>
              <w:spacing w:after="0" w:line="240" w:lineRule="auto"/>
              <w:jc w:val="both"/>
              <w:rPr>
                <w:rFonts w:ascii="Calibri" w:eastAsia="Arial" w:hAnsi="Calibri" w:cs="Calibri"/>
                <w:i/>
                <w:iCs/>
                <w:lang w:val="en-US"/>
              </w:rPr>
            </w:pPr>
            <w:r w:rsidRPr="0089450C">
              <w:rPr>
                <w:rFonts w:ascii="Calibri" w:eastAsia="Arial" w:hAnsi="Calibri" w:cs="Calibri"/>
                <w:i/>
                <w:iCs/>
              </w:rPr>
              <w:t>1) priesaikos deklaracija;</w:t>
            </w:r>
          </w:p>
          <w:p w14:paraId="18939B8E" w14:textId="10E4D605" w:rsidR="00B20CF6" w:rsidRPr="0089450C" w:rsidRDefault="00B20CF6"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i/>
                <w:iCs/>
              </w:rPr>
              <w:t xml:space="preserve">2) oficialia tiekėjo deklaracija, jeigu šalyje nenaudojama priesaikos deklaracija. Oficiali deklaracija turi būti patvirtinta valstybės narės ar tiekėjo kilmės šalies arba šalies, </w:t>
            </w:r>
            <w:r w:rsidRPr="0089450C">
              <w:rPr>
                <w:rFonts w:ascii="Calibri" w:eastAsia="Arial" w:hAnsi="Calibri" w:cs="Calibri"/>
                <w:i/>
                <w:iCs/>
              </w:rPr>
              <w:lastRenderedPageBreak/>
              <w:t>kurioje jis registruotas, kompetentingos teisinės ar administracinės institucijos, notaro arba kompetentingos profesinės ar prekybos organizacijos.</w:t>
            </w:r>
          </w:p>
        </w:tc>
      </w:tr>
      <w:tr w:rsidR="007B7DEB" w:rsidRPr="0089450C" w14:paraId="30B9088C"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0044ACF6"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 xml:space="preserve">Tiekėjas yra nuteistas už įsipareigojimų, susijusių su mokesčių, įskaitant socialinio draudimo įmokas, mokėjimu, nevykdymą pagal šalies, kurioje registruotas tiekėjas, ar šalies, kurioje yra </w:t>
            </w:r>
            <w:r w:rsidR="00845D72" w:rsidRPr="0089450C">
              <w:rPr>
                <w:rFonts w:ascii="Calibri" w:hAnsi="Calibri" w:cs="Calibri"/>
              </w:rPr>
              <w:t>Perkantysis subjektas</w:t>
            </w:r>
            <w:r w:rsidRPr="0089450C">
              <w:rPr>
                <w:rFonts w:ascii="Calibri" w:hAnsi="Calibri" w:cs="Calibri"/>
                <w:bCs/>
              </w:rPr>
              <w:t xml:space="preserve">, reikalavimus, kaip apibrėžta VPĮ 46 straipsnio 2 dalies 1 ir 3 punktuose, arba turi kitų įrodymų apie šių įsipareigojimų nevykdymą. </w:t>
            </w:r>
          </w:p>
          <w:p w14:paraId="61B9D497" w14:textId="77777777" w:rsidR="007B7DEB" w:rsidRPr="0089450C" w:rsidRDefault="007B7DEB" w:rsidP="0089450C">
            <w:pPr>
              <w:tabs>
                <w:tab w:val="left" w:pos="2835"/>
              </w:tabs>
              <w:spacing w:after="0" w:line="240" w:lineRule="auto"/>
              <w:jc w:val="both"/>
              <w:rPr>
                <w:rFonts w:ascii="Calibri" w:hAnsi="Calibri" w:cs="Calibri"/>
                <w:bCs/>
              </w:rPr>
            </w:pPr>
          </w:p>
          <w:p w14:paraId="311D9EC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Laikoma, kad tiekėjas nuteistas už aukščiau nurodytą nusikalstamą veiką, kai dėl:</w:t>
            </w:r>
          </w:p>
          <w:p w14:paraId="58608CF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tiekėjo, kuris yra fizinis asmuo, per pastaruosius 5 metus buvo priimtas ir įsiteisėjęs apkaltinamasis teismo nuosprendis ir šis asmuo turi neišnykusį ar nepanaikintą teistumą;</w:t>
            </w:r>
          </w:p>
          <w:p w14:paraId="0B0D79D7" w14:textId="248ECC1E"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lastRenderedPageBreak/>
              <w:t xml:space="preserve">2) tiekėjo, kuris yra juridinis asmuo, kita organizacija ar jos </w:t>
            </w:r>
            <w:r w:rsidRPr="0089450C">
              <w:rPr>
                <w:rFonts w:ascii="Calibri" w:eastAsia="Arial" w:hAnsi="Calibri" w:cs="Calibri"/>
              </w:rPr>
              <w:t xml:space="preserve"> </w:t>
            </w:r>
            <w:r w:rsidRPr="0089450C">
              <w:rPr>
                <w:rFonts w:ascii="Calibri" w:hAnsi="Calibri" w:cs="Calibr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7B7DEB" w:rsidRPr="0089450C" w:rsidRDefault="007B7DEB" w:rsidP="0089450C">
            <w:pPr>
              <w:tabs>
                <w:tab w:val="left" w:pos="2835"/>
              </w:tabs>
              <w:spacing w:after="0" w:line="240" w:lineRule="auto"/>
              <w:jc w:val="both"/>
              <w:rPr>
                <w:rFonts w:ascii="Calibri" w:hAnsi="Calibri" w:cs="Calibri"/>
                <w:bCs/>
              </w:rPr>
            </w:pPr>
          </w:p>
          <w:p w14:paraId="0B8A6DF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Tačiau ši nuostata netaikoma, jeigu:</w:t>
            </w:r>
          </w:p>
          <w:p w14:paraId="58A8D3C0"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tiekėjas yra įsipareigojęs sumokėti mokesčius, įskaitant socialinio draudimo įmokas ir dėl to laikomas jau įvykdžiusiu šioje dalyje nurodytus įsipareigojimus;</w:t>
            </w:r>
          </w:p>
          <w:p w14:paraId="5FD049B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2) įsiskolinimo suma neviršija 50 Eur (penkiasdešimt eurų);</w:t>
            </w:r>
          </w:p>
          <w:p w14:paraId="54A99B18" w14:textId="742C956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45D72" w:rsidRPr="0089450C">
              <w:rPr>
                <w:rFonts w:ascii="Calibri" w:hAnsi="Calibri" w:cs="Calibri"/>
              </w:rPr>
              <w:t xml:space="preserve"> </w:t>
            </w:r>
            <w:r w:rsidR="00845D72" w:rsidRPr="0089450C">
              <w:rPr>
                <w:rFonts w:ascii="Calibri" w:hAnsi="Calibri" w:cs="Calibri"/>
                <w:bCs/>
              </w:rPr>
              <w:t>Perkantysis subjektas</w:t>
            </w:r>
            <w:r w:rsidRPr="0089450C">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7B7DEB" w:rsidRPr="0089450C" w:rsidRDefault="007B7DEB" w:rsidP="0089450C">
            <w:pPr>
              <w:tabs>
                <w:tab w:val="left" w:pos="2835"/>
              </w:tabs>
              <w:jc w:val="both"/>
              <w:rPr>
                <w:rFonts w:ascii="Calibri" w:hAnsi="Calibri" w:cs="Calibri"/>
                <w:bCs/>
                <w:iCs/>
              </w:rPr>
            </w:pPr>
            <w:r w:rsidRPr="0089450C">
              <w:rPr>
                <w:rFonts w:ascii="Calibri" w:hAnsi="Calibri" w:cs="Calibri"/>
                <w:bCs/>
                <w:iCs/>
              </w:rPr>
              <w:lastRenderedPageBreak/>
              <w:t>VPĮ 46 straipsnio 3 dalis</w:t>
            </w:r>
          </w:p>
          <w:p w14:paraId="395EBD11" w14:textId="77777777" w:rsidR="007B7DEB" w:rsidRPr="0089450C" w:rsidRDefault="007B7DEB" w:rsidP="0089450C">
            <w:pPr>
              <w:tabs>
                <w:tab w:val="left" w:pos="2835"/>
              </w:tabs>
              <w:jc w:val="both"/>
              <w:rPr>
                <w:rFonts w:ascii="Calibri" w:hAnsi="Calibri" w:cs="Calibri"/>
                <w:bCs/>
                <w:iCs/>
              </w:rPr>
            </w:pPr>
          </w:p>
          <w:p w14:paraId="0288067A" w14:textId="77777777" w:rsidR="007B7DEB" w:rsidRPr="0089450C" w:rsidRDefault="007B7DEB" w:rsidP="0089450C">
            <w:pPr>
              <w:tabs>
                <w:tab w:val="left" w:pos="2835"/>
              </w:tabs>
              <w:jc w:val="both"/>
              <w:rPr>
                <w:rFonts w:ascii="Calibri" w:eastAsia="Arial" w:hAnsi="Calibri" w:cs="Calibri"/>
              </w:rPr>
            </w:pPr>
            <w:r w:rsidRPr="0089450C">
              <w:rPr>
                <w:rFonts w:ascii="Calibri" w:hAnsi="Calibri" w:cs="Calibr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1) Dėl įsipareigojimų, susijusių su mokesčių mokėjimu, įvykdymo prašoma:</w:t>
            </w:r>
          </w:p>
          <w:p w14:paraId="725F237A"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7B7DEB" w:rsidRPr="0089450C" w:rsidRDefault="007B7DEB" w:rsidP="0089450C">
            <w:pPr>
              <w:tabs>
                <w:tab w:val="left" w:pos="2835"/>
              </w:tabs>
              <w:spacing w:after="0" w:line="240" w:lineRule="auto"/>
              <w:jc w:val="both"/>
              <w:rPr>
                <w:rFonts w:ascii="Calibri" w:hAnsi="Calibri" w:cs="Calibri"/>
                <w:bCs/>
              </w:rPr>
            </w:pPr>
          </w:p>
          <w:p w14:paraId="41C5BD45" w14:textId="7E8BD1C7" w:rsidR="007B7DEB" w:rsidRPr="0089450C" w:rsidRDefault="007B7DEB" w:rsidP="0089450C">
            <w:pPr>
              <w:tabs>
                <w:tab w:val="left" w:pos="2835"/>
              </w:tabs>
              <w:jc w:val="both"/>
              <w:rPr>
                <w:rFonts w:ascii="Calibri" w:eastAsia="Arial" w:hAnsi="Calibri" w:cs="Calibri"/>
                <w:b/>
                <w:bCs/>
              </w:rPr>
            </w:pPr>
            <w:r w:rsidRPr="0089450C">
              <w:rPr>
                <w:rFonts w:ascii="Calibri" w:eastAsia="Arial" w:hAnsi="Calibri" w:cs="Calibr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lastRenderedPageBreak/>
              <w:t>2) Dėl įsipareigojimų, susijusių su socialinio draudimo įmokų mokėjimu, įvykdymo prašoma:</w:t>
            </w:r>
          </w:p>
          <w:p w14:paraId="3AEF39F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89450C">
                <w:rPr>
                  <w:rFonts w:ascii="Calibri" w:eastAsia="Arial" w:hAnsi="Calibri" w:cs="Calibri"/>
                </w:rPr>
                <w:t>http://draudejai.sodra.lt/draudeju_viesi_duomenys/</w:t>
              </w:r>
            </w:hyperlink>
            <w:r w:rsidRPr="0089450C">
              <w:rPr>
                <w:rFonts w:ascii="Calibri" w:eastAsia="Arial" w:hAnsi="Calibri" w:cs="Calibri"/>
              </w:rPr>
              <w:t xml:space="preserve"> bet kuriuo paraiškų ir pasiūlymų vertinimo metu ir paskutinę dokumentų, pagrindžiančių EBVPD nurodytą informaciją pateikimo termino dieną.</w:t>
            </w:r>
          </w:p>
          <w:p w14:paraId="069054A3" w14:textId="77777777" w:rsidR="007B7DEB" w:rsidRPr="0089450C" w:rsidRDefault="007B7DEB" w:rsidP="0089450C">
            <w:pPr>
              <w:tabs>
                <w:tab w:val="left" w:pos="2835"/>
              </w:tabs>
              <w:spacing w:after="0" w:line="240" w:lineRule="auto"/>
              <w:jc w:val="both"/>
              <w:rPr>
                <w:rFonts w:ascii="Calibri" w:eastAsiaTheme="minorEastAsia" w:hAnsi="Calibri" w:cs="Calibri"/>
                <w:lang w:eastAsia="lt-LT"/>
              </w:rPr>
            </w:pPr>
            <w:r w:rsidRPr="0089450C">
              <w:rPr>
                <w:rFonts w:ascii="Calibri" w:eastAsia="Arial" w:hAnsi="Calibri" w:cs="Calibr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9450C">
              <w:rPr>
                <w:rFonts w:ascii="Calibri" w:eastAsiaTheme="minorEastAsia" w:hAnsi="Calibri" w:cs="Calibr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7B7DEB" w:rsidRPr="0089450C" w:rsidRDefault="007B7DEB" w:rsidP="0089450C">
            <w:pPr>
              <w:tabs>
                <w:tab w:val="left" w:pos="2835"/>
              </w:tabs>
              <w:jc w:val="both"/>
              <w:rPr>
                <w:rFonts w:ascii="Calibri" w:eastAsia="Arial" w:hAnsi="Calibri" w:cs="Calibri"/>
                <w:b/>
              </w:rPr>
            </w:pPr>
          </w:p>
          <w:p w14:paraId="5D15BC53"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lastRenderedPageBreak/>
              <w:t>2.3) Jeigu tiekėjas yra registruotas užsienio šalyje, jis pateikia atitinkamos užsienio šalies kompetentingos institucijos išduotą dokumentą;</w:t>
            </w:r>
          </w:p>
          <w:p w14:paraId="1A06A398" w14:textId="7D6891E2" w:rsidR="007B7DEB" w:rsidRPr="0089450C" w:rsidRDefault="007B7DEB" w:rsidP="0089450C">
            <w:pPr>
              <w:tabs>
                <w:tab w:val="left" w:pos="328"/>
                <w:tab w:val="left" w:pos="2835"/>
              </w:tabs>
              <w:spacing w:after="0" w:line="240" w:lineRule="auto"/>
              <w:ind w:left="45"/>
              <w:contextualSpacing/>
              <w:jc w:val="both"/>
              <w:rPr>
                <w:rFonts w:ascii="Calibri" w:hAnsi="Calibri" w:cs="Calibri"/>
              </w:rPr>
            </w:pPr>
            <w:r w:rsidRPr="0089450C">
              <w:rPr>
                <w:rFonts w:ascii="Calibri" w:eastAsia="Arial" w:hAnsi="Calibri" w:cs="Calibri"/>
              </w:rPr>
              <w:t>2.2 ir 2.3 papunkčiuose nurodyti dokumentai turi būti išduoti  ne anksčiau kaip 120 kalendorinių dienų iki pasiūlymų/paraiškų pateikimo termino pabaigos</w:t>
            </w:r>
            <w:r w:rsidR="00C85051" w:rsidRPr="0089450C">
              <w:rPr>
                <w:rFonts w:ascii="Calibri" w:eastAsia="Arial" w:hAnsi="Calibri" w:cs="Calibri"/>
                <w:bCs/>
              </w:rPr>
              <w:t xml:space="preserve">. </w:t>
            </w:r>
            <w:r w:rsidR="00C85051" w:rsidRPr="0089450C">
              <w:rPr>
                <w:rFonts w:ascii="Calibri" w:eastAsia="Arial" w:hAnsi="Calibri" w:cs="Calibri"/>
              </w:rPr>
              <w:t xml:space="preserve"> </w:t>
            </w:r>
            <w:r w:rsidRPr="0089450C">
              <w:rPr>
                <w:rFonts w:ascii="Calibri" w:eastAsia="Arial" w:hAnsi="Calibri" w:cs="Calibr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7B7DEB" w:rsidRPr="0089450C" w14:paraId="5BD8A479"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0CD3DE40" w:rsidR="007B7DEB" w:rsidRPr="0089450C" w:rsidRDefault="007B7DEB" w:rsidP="0089450C">
            <w:pPr>
              <w:tabs>
                <w:tab w:val="left" w:pos="2835"/>
              </w:tabs>
              <w:spacing w:after="0" w:line="240" w:lineRule="auto"/>
              <w:jc w:val="both"/>
              <w:rPr>
                <w:rFonts w:ascii="Calibri" w:hAnsi="Calibri" w:cs="Calibri"/>
              </w:rPr>
            </w:pPr>
            <w:r w:rsidRPr="0089450C">
              <w:rPr>
                <w:rFonts w:ascii="Calibri" w:eastAsia="Arial" w:hAnsi="Calibri" w:cs="Calibri"/>
              </w:rPr>
              <w:t xml:space="preserve">Tiekėjas su kitais tiekėjais yra sudaręs susitarimų, kuriais siekiama iškreipti konkurenciją atliekamame pirkime, ir </w:t>
            </w:r>
            <w:r w:rsidR="00845D72" w:rsidRPr="0089450C">
              <w:rPr>
                <w:rFonts w:ascii="Calibri" w:eastAsia="Arial" w:hAnsi="Calibri" w:cs="Calibri"/>
              </w:rPr>
              <w:t xml:space="preserve">Perkantysis subjektas </w:t>
            </w:r>
            <w:r w:rsidRPr="0089450C">
              <w:rPr>
                <w:rFonts w:ascii="Calibri" w:eastAsia="Arial" w:hAnsi="Calibri" w:cs="Calibri"/>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1 punktas</w:t>
            </w:r>
          </w:p>
          <w:p w14:paraId="53D57CA0" w14:textId="77777777" w:rsidR="007B7DEB" w:rsidRPr="0089450C" w:rsidRDefault="007B7DEB" w:rsidP="0089450C">
            <w:pPr>
              <w:tabs>
                <w:tab w:val="left" w:pos="2835"/>
              </w:tabs>
              <w:spacing w:after="0" w:line="240" w:lineRule="auto"/>
              <w:jc w:val="both"/>
              <w:rPr>
                <w:rFonts w:ascii="Calibri" w:hAnsi="Calibri" w:cs="Calibri"/>
                <w:bCs/>
                <w:iCs/>
              </w:rPr>
            </w:pPr>
          </w:p>
          <w:p w14:paraId="401AEC2D"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09873861"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pateko į interesų konflikto situaciją, kaip apibrėžta VPĮ 21 straipsnyje, ir atitinkamos padėties negalima ištaisyti. </w:t>
            </w:r>
          </w:p>
          <w:p w14:paraId="51F4F08B" w14:textId="174413F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Laikoma, kad atitinkamos padėties dėl interesų konflikto negalima ištaisyti, jeigu į interesų konfliktą patekę asmenys nulėmė Komisijos ar </w:t>
            </w:r>
            <w:r w:rsidR="00845D72" w:rsidRPr="0089450C">
              <w:rPr>
                <w:rFonts w:ascii="Calibri" w:hAnsi="Calibri" w:cs="Calibri"/>
              </w:rPr>
              <w:t>Perkančiojo subjekto</w:t>
            </w:r>
            <w:r w:rsidRPr="0089450C">
              <w:rPr>
                <w:rFonts w:ascii="Calibri" w:hAnsi="Calibri" w:cs="Calibri"/>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2 punktas</w:t>
            </w:r>
          </w:p>
          <w:p w14:paraId="34EF57D0" w14:textId="77777777" w:rsidR="007B7DEB" w:rsidRPr="0089450C" w:rsidRDefault="007B7DEB" w:rsidP="0089450C">
            <w:pPr>
              <w:tabs>
                <w:tab w:val="left" w:pos="2835"/>
              </w:tabs>
              <w:spacing w:after="0" w:line="240" w:lineRule="auto"/>
              <w:jc w:val="both"/>
              <w:rPr>
                <w:rFonts w:ascii="Calibri" w:hAnsi="Calibri" w:cs="Calibri"/>
                <w:bCs/>
                <w:iCs/>
              </w:rPr>
            </w:pPr>
          </w:p>
          <w:p w14:paraId="5D0889C6"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167069D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2A21995B"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3 punktas</w:t>
            </w:r>
          </w:p>
          <w:p w14:paraId="4B272014" w14:textId="77777777" w:rsidR="007B7DEB" w:rsidRPr="0089450C" w:rsidRDefault="007B7DEB" w:rsidP="0089450C">
            <w:pPr>
              <w:tabs>
                <w:tab w:val="left" w:pos="2835"/>
              </w:tabs>
              <w:spacing w:after="0" w:line="240" w:lineRule="auto"/>
              <w:jc w:val="both"/>
              <w:rPr>
                <w:rFonts w:ascii="Calibri" w:hAnsi="Calibri" w:cs="Calibri"/>
                <w:bCs/>
                <w:iCs/>
              </w:rPr>
            </w:pPr>
          </w:p>
          <w:p w14:paraId="37067668"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70CA26D7"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35CFC36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Tiekėjas pirkimo procedūrų metu nuslėpė informaciją ar pateikė melagingą informaciją apie atitiktį VPĮ 46 ir 47 straipsniuose nustatytiems reikalavimams,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 arba tiekėjas dėl pateiktos melagingos informacijos negali pateikti patvirtinančių dokumentų, reikalaujamų pagal VPĮ 50 straipsnį. </w:t>
            </w:r>
          </w:p>
          <w:p w14:paraId="6DF6C678" w14:textId="77777777" w:rsidR="007B7DEB" w:rsidRPr="0089450C" w:rsidRDefault="007B7DEB" w:rsidP="0089450C">
            <w:pPr>
              <w:tabs>
                <w:tab w:val="left" w:pos="2835"/>
              </w:tabs>
              <w:spacing w:after="0" w:line="240" w:lineRule="auto"/>
              <w:jc w:val="both"/>
              <w:rPr>
                <w:rFonts w:ascii="Calibri" w:hAnsi="Calibri" w:cs="Calibri"/>
              </w:rPr>
            </w:pPr>
          </w:p>
          <w:p w14:paraId="2F28E02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E2B399D" w14:textId="77777777" w:rsidR="007B7DEB" w:rsidRPr="0089450C" w:rsidRDefault="007B7DEB" w:rsidP="0089450C">
            <w:pPr>
              <w:tabs>
                <w:tab w:val="left" w:pos="2835"/>
              </w:tabs>
              <w:spacing w:after="0" w:line="240" w:lineRule="auto"/>
              <w:jc w:val="both"/>
              <w:rPr>
                <w:rFonts w:ascii="Calibri" w:hAnsi="Calibri" w:cs="Calibri"/>
              </w:rPr>
            </w:pPr>
          </w:p>
          <w:p w14:paraId="6B4E1DE4" w14:textId="77777777"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89450C">
              <w:rPr>
                <w:rFonts w:ascii="Calibri" w:hAnsi="Calibri" w:cs="Calibri"/>
              </w:rPr>
              <w:lastRenderedPageBreak/>
              <w:t>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4 punktas</w:t>
            </w:r>
          </w:p>
          <w:p w14:paraId="05D85C21" w14:textId="77777777" w:rsidR="007B7DEB" w:rsidRPr="0089450C" w:rsidRDefault="007B7DEB" w:rsidP="0089450C">
            <w:pPr>
              <w:tabs>
                <w:tab w:val="left" w:pos="2835"/>
              </w:tabs>
              <w:spacing w:after="0" w:line="240" w:lineRule="auto"/>
              <w:jc w:val="both"/>
              <w:rPr>
                <w:rFonts w:ascii="Calibri" w:hAnsi="Calibri" w:cs="Calibri"/>
                <w:bCs/>
                <w:iCs/>
              </w:rPr>
            </w:pPr>
          </w:p>
          <w:p w14:paraId="58530E8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07E8BE1C" w14:textId="77777777" w:rsidR="007B7DEB" w:rsidRPr="0089450C" w:rsidRDefault="007B7DEB" w:rsidP="0089450C">
            <w:pPr>
              <w:tabs>
                <w:tab w:val="left" w:pos="2835"/>
              </w:tabs>
              <w:spacing w:after="0" w:line="240" w:lineRule="auto"/>
              <w:jc w:val="both"/>
              <w:rPr>
                <w:rFonts w:ascii="Calibri" w:hAnsi="Calibri" w:cs="Calibri"/>
              </w:rPr>
            </w:pPr>
          </w:p>
          <w:p w14:paraId="6DE65304" w14:textId="3CF8E909"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380BA276" w14:textId="77777777" w:rsidR="007B7DEB" w:rsidRPr="0089450C" w:rsidRDefault="007B7DEB" w:rsidP="0089450C">
            <w:pPr>
              <w:tabs>
                <w:tab w:val="left" w:pos="2835"/>
              </w:tabs>
              <w:spacing w:after="0" w:line="240" w:lineRule="auto"/>
              <w:jc w:val="both"/>
              <w:rPr>
                <w:rFonts w:ascii="Calibri" w:hAnsi="Calibri" w:cs="Calibri"/>
                <w:i/>
                <w:iCs/>
              </w:rPr>
            </w:pPr>
            <w:hyperlink r:id="rId13" w:history="1">
              <w:r w:rsidRPr="0089450C">
                <w:rPr>
                  <w:rFonts w:ascii="Calibri" w:hAnsi="Calibri" w:cs="Calibri"/>
                  <w:i/>
                  <w:iCs/>
                  <w:color w:val="0000FF"/>
                  <w:u w:val="single"/>
                </w:rPr>
                <w:t>Melagingą informaciją pateikusių tiekėjų sąrašas - Viešųjų pirkimų tarnyba (lrv.lt)</w:t>
              </w:r>
            </w:hyperlink>
          </w:p>
        </w:tc>
      </w:tr>
      <w:tr w:rsidR="007B7DEB" w:rsidRPr="0089450C" w14:paraId="3007BBF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260DE5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ėmėsi neteisėtų veiksmų, siekdamas daryti įtaką </w:t>
            </w:r>
            <w:r w:rsidR="00845D72" w:rsidRPr="0089450C">
              <w:rPr>
                <w:rFonts w:ascii="Calibri" w:hAnsi="Calibri" w:cs="Calibri"/>
              </w:rPr>
              <w:t xml:space="preserve"> Perkančiojo subjekto </w:t>
            </w:r>
            <w:r w:rsidRPr="0089450C">
              <w:rPr>
                <w:rFonts w:ascii="Calibri" w:hAnsi="Calibri" w:cs="Calibri"/>
              </w:rPr>
              <w:t xml:space="preserve"> sprendimams, gauti konfidencialios informacijos, kuri suteiktų jam neteisėtą pranašumą pirkimo procedūroje, ar teikė klaidinančią informaciją, kuri gali daryti esminę įtaką </w:t>
            </w:r>
            <w:r w:rsidR="00845D72" w:rsidRPr="0089450C">
              <w:rPr>
                <w:rFonts w:ascii="Calibri" w:hAnsi="Calibri" w:cs="Calibri"/>
              </w:rPr>
              <w:t xml:space="preserve">Perkančiojo subjekto </w:t>
            </w:r>
            <w:r w:rsidRPr="0089450C">
              <w:rPr>
                <w:rFonts w:ascii="Calibri" w:hAnsi="Calibri" w:cs="Calibri"/>
              </w:rPr>
              <w:t xml:space="preserve"> sprendimams dėl tiekėjų pašalinimo, jų kvalifikacijos vertinimo, laimėtojo nustatymo,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5 punktas</w:t>
            </w:r>
          </w:p>
          <w:p w14:paraId="5565444C" w14:textId="77777777" w:rsidR="007B7DEB" w:rsidRPr="0089450C" w:rsidRDefault="007B7DEB" w:rsidP="0089450C">
            <w:pPr>
              <w:tabs>
                <w:tab w:val="left" w:pos="2835"/>
              </w:tabs>
              <w:spacing w:after="0" w:line="240" w:lineRule="auto"/>
              <w:jc w:val="both"/>
              <w:rPr>
                <w:rFonts w:ascii="Calibri" w:hAnsi="Calibri" w:cs="Calibri"/>
                <w:bCs/>
                <w:iCs/>
              </w:rPr>
            </w:pPr>
          </w:p>
          <w:p w14:paraId="28F9EB6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68202371" w14:textId="77777777" w:rsidTr="00A51CD1">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C20B55" w14:textId="3721D699" w:rsidR="007B7DEB" w:rsidRPr="0089450C" w:rsidRDefault="007B7DEB" w:rsidP="0089450C">
            <w:pPr>
              <w:tabs>
                <w:tab w:val="left" w:pos="2835"/>
              </w:tabs>
              <w:ind w:left="22" w:right="-108"/>
              <w:rPr>
                <w:rFonts w:ascii="Calibri" w:hAnsi="Calibri" w:cs="Calibri"/>
              </w:rPr>
            </w:pPr>
            <w:r w:rsidRPr="0089450C">
              <w:rPr>
                <w:rFonts w:ascii="Calibri" w:hAnsi="Calibri" w:cs="Calibr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363987BF"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89450C">
              <w:rPr>
                <w:rFonts w:ascii="Calibri" w:hAnsi="Calibri" w:cs="Calibri"/>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7B7DEB" w:rsidRPr="0089450C" w:rsidRDefault="007B7DEB" w:rsidP="0089450C">
            <w:pPr>
              <w:tabs>
                <w:tab w:val="left" w:pos="2835"/>
              </w:tabs>
              <w:spacing w:after="0" w:line="240" w:lineRule="auto"/>
              <w:jc w:val="both"/>
              <w:rPr>
                <w:rFonts w:ascii="Calibri" w:hAnsi="Calibri" w:cs="Calibri"/>
              </w:rPr>
            </w:pPr>
          </w:p>
          <w:p w14:paraId="628FCDB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41D30A71"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6 punktas</w:t>
            </w:r>
          </w:p>
          <w:p w14:paraId="584476A7" w14:textId="77777777" w:rsidR="007B7DEB" w:rsidRPr="0089450C" w:rsidRDefault="007B7DEB" w:rsidP="0089450C">
            <w:pPr>
              <w:tabs>
                <w:tab w:val="left" w:pos="2835"/>
              </w:tabs>
              <w:spacing w:after="0" w:line="240" w:lineRule="auto"/>
              <w:jc w:val="both"/>
              <w:rPr>
                <w:rFonts w:ascii="Calibri" w:hAnsi="Calibri" w:cs="Calibri"/>
                <w:bCs/>
                <w:iCs/>
              </w:rPr>
            </w:pPr>
          </w:p>
          <w:p w14:paraId="5588CA3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30D3D66F" w14:textId="77777777" w:rsidR="007B7DEB" w:rsidRPr="0089450C" w:rsidRDefault="007B7DEB" w:rsidP="0089450C">
            <w:pPr>
              <w:tabs>
                <w:tab w:val="left" w:pos="2835"/>
              </w:tabs>
              <w:spacing w:after="0" w:line="240" w:lineRule="auto"/>
              <w:jc w:val="both"/>
              <w:rPr>
                <w:rFonts w:ascii="Calibri" w:hAnsi="Calibri" w:cs="Calibri"/>
              </w:rPr>
            </w:pPr>
          </w:p>
          <w:p w14:paraId="765563D8" w14:textId="767AF542"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44E44244" w14:textId="77777777" w:rsidR="007B7DEB" w:rsidRPr="0089450C" w:rsidRDefault="007B7DEB" w:rsidP="0089450C">
            <w:pPr>
              <w:tabs>
                <w:tab w:val="left" w:pos="2835"/>
              </w:tabs>
              <w:spacing w:after="0" w:line="240" w:lineRule="auto"/>
              <w:jc w:val="both"/>
              <w:rPr>
                <w:rFonts w:ascii="Calibri" w:hAnsi="Calibri" w:cs="Calibri"/>
                <w:i/>
                <w:iCs/>
              </w:rPr>
            </w:pPr>
            <w:hyperlink r:id="rId14" w:history="1">
              <w:r w:rsidRPr="0089450C">
                <w:rPr>
                  <w:rFonts w:ascii="Calibri" w:hAnsi="Calibri" w:cs="Calibri"/>
                  <w:i/>
                  <w:iCs/>
                  <w:color w:val="0000FF"/>
                  <w:u w:val="single"/>
                </w:rPr>
                <w:t>Nepatikimi tiekėjai - Viešųjų pirkimų tarnyba (lrv.lt)</w:t>
              </w:r>
            </w:hyperlink>
          </w:p>
          <w:p w14:paraId="03CEFAA8" w14:textId="77777777" w:rsidR="007B7DEB" w:rsidRPr="0089450C" w:rsidRDefault="007B7DEB" w:rsidP="0089450C">
            <w:pPr>
              <w:tabs>
                <w:tab w:val="left" w:pos="2835"/>
              </w:tabs>
              <w:spacing w:after="0" w:line="240" w:lineRule="auto"/>
              <w:jc w:val="both"/>
              <w:rPr>
                <w:rFonts w:ascii="Calibri" w:hAnsi="Calibri" w:cs="Calibri"/>
              </w:rPr>
            </w:pPr>
          </w:p>
        </w:tc>
      </w:tr>
      <w:tr w:rsidR="007B7DEB" w:rsidRPr="0089450C" w14:paraId="79A8B016" w14:textId="77777777" w:rsidTr="00133F91">
        <w:trPr>
          <w:trHeight w:val="3399"/>
        </w:trPr>
        <w:tc>
          <w:tcPr>
            <w:tcW w:w="704" w:type="dxa"/>
            <w:vMerge/>
            <w:tcBorders>
              <w:top w:val="single" w:sz="4" w:space="0" w:color="auto"/>
            </w:tcBorders>
            <w:vAlign w:val="center"/>
          </w:tcPr>
          <w:p w14:paraId="33FC8F8D" w14:textId="77777777" w:rsidR="007B7DEB" w:rsidRPr="0089450C" w:rsidRDefault="007B7DEB" w:rsidP="0089450C">
            <w:pPr>
              <w:tabs>
                <w:tab w:val="left" w:pos="2835"/>
              </w:tabs>
              <w:ind w:left="22" w:right="-108"/>
              <w:rPr>
                <w:rFonts w:ascii="Calibri" w:hAnsi="Calibri" w:cs="Calibri"/>
              </w:rPr>
            </w:pPr>
          </w:p>
        </w:tc>
        <w:tc>
          <w:tcPr>
            <w:tcW w:w="4819" w:type="dxa"/>
            <w:tcBorders>
              <w:top w:val="single" w:sz="4" w:space="0" w:color="auto"/>
            </w:tcBorders>
          </w:tcPr>
          <w:p w14:paraId="7B1BE478" w14:textId="77777777" w:rsidR="007B7DEB" w:rsidRPr="0089450C" w:rsidRDefault="007B7DEB" w:rsidP="0089450C">
            <w:pPr>
              <w:tabs>
                <w:tab w:val="left" w:pos="2835"/>
              </w:tabs>
              <w:spacing w:after="0" w:line="240" w:lineRule="auto"/>
              <w:jc w:val="both"/>
              <w:rPr>
                <w:rFonts w:ascii="Calibri" w:hAnsi="Calibri" w:cs="Calibri"/>
              </w:rPr>
            </w:pPr>
          </w:p>
        </w:tc>
        <w:tc>
          <w:tcPr>
            <w:tcW w:w="1704" w:type="dxa"/>
            <w:vMerge/>
          </w:tcPr>
          <w:p w14:paraId="7818BE09" w14:textId="77777777" w:rsidR="007B7DEB" w:rsidRPr="0089450C" w:rsidRDefault="007B7DEB" w:rsidP="0089450C">
            <w:pPr>
              <w:tabs>
                <w:tab w:val="left" w:pos="2835"/>
              </w:tabs>
              <w:spacing w:after="0" w:line="240" w:lineRule="auto"/>
              <w:jc w:val="both"/>
              <w:rPr>
                <w:rFonts w:ascii="Calibri" w:hAnsi="Calibri" w:cs="Calibr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644AAB70"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 xml:space="preserve"> tikrina duomenis pats nacionalinėje duomenų bazėje</w:t>
            </w:r>
          </w:p>
          <w:p w14:paraId="60C307C6" w14:textId="77777777" w:rsidR="007B7DEB" w:rsidRPr="0089450C" w:rsidRDefault="007B7DEB" w:rsidP="0089450C">
            <w:pPr>
              <w:tabs>
                <w:tab w:val="left" w:pos="2835"/>
              </w:tabs>
              <w:spacing w:after="0" w:line="240" w:lineRule="auto"/>
              <w:jc w:val="both"/>
              <w:rPr>
                <w:rFonts w:ascii="Calibri" w:hAnsi="Calibri" w:cs="Calibri"/>
                <w:i/>
                <w:iCs/>
              </w:rPr>
            </w:pPr>
            <w:hyperlink r:id="rId15" w:history="1">
              <w:r w:rsidRPr="0089450C">
                <w:rPr>
                  <w:rFonts w:ascii="Calibri" w:hAnsi="Calibri" w:cs="Calibri"/>
                  <w:i/>
                  <w:iCs/>
                  <w:color w:val="0000FF"/>
                  <w:u w:val="single"/>
                </w:rPr>
                <w:t>https://vpt.lrv.lt/lt/pasalinimo-pagrindai-1/nepatikimu-koncesininku-sarasas-1/nepatikimu-koncesininku-sarasas</w:t>
              </w:r>
            </w:hyperlink>
            <w:r w:rsidRPr="0089450C">
              <w:rPr>
                <w:rFonts w:ascii="Calibri" w:hAnsi="Calibri" w:cs="Calibri"/>
                <w:i/>
                <w:iCs/>
              </w:rPr>
              <w:t xml:space="preserve"> </w:t>
            </w:r>
          </w:p>
        </w:tc>
      </w:tr>
      <w:tr w:rsidR="007B7DEB" w:rsidRPr="0089450C" w14:paraId="4220F94B"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7B7DEB" w:rsidRPr="0089450C" w:rsidRDefault="007B7DEB" w:rsidP="0089450C">
            <w:pPr>
              <w:tabs>
                <w:tab w:val="left" w:pos="2835"/>
              </w:tabs>
              <w:ind w:left="22" w:right="-108"/>
              <w:rPr>
                <w:rFonts w:ascii="Calibri" w:hAnsi="Calibri" w:cs="Calibri"/>
              </w:rPr>
            </w:pPr>
            <w:r w:rsidRPr="0089450C">
              <w:rPr>
                <w:rFonts w:ascii="Calibri" w:hAnsi="Calibri" w:cs="Calibri"/>
              </w:rPr>
              <w:lastRenderedPageBreak/>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4CA740F2"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a papunktis</w:t>
            </w:r>
          </w:p>
          <w:p w14:paraId="5A18EFA3" w14:textId="77777777" w:rsidR="007B7DEB" w:rsidRPr="0089450C" w:rsidRDefault="007B7DEB" w:rsidP="0089450C">
            <w:pPr>
              <w:tabs>
                <w:tab w:val="left" w:pos="2835"/>
              </w:tabs>
              <w:spacing w:after="0" w:line="240" w:lineRule="auto"/>
              <w:jc w:val="both"/>
              <w:rPr>
                <w:rFonts w:ascii="Calibri" w:hAnsi="Calibri" w:cs="Calibri"/>
                <w:color w:val="000000"/>
              </w:rPr>
            </w:pPr>
          </w:p>
          <w:p w14:paraId="09AE1723"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7B7DEB" w:rsidRPr="0089450C" w:rsidRDefault="007B7DEB" w:rsidP="0089450C">
            <w:pPr>
              <w:tabs>
                <w:tab w:val="left" w:pos="2835"/>
              </w:tabs>
              <w:spacing w:after="0" w:line="240" w:lineRule="auto"/>
              <w:jc w:val="both"/>
              <w:rPr>
                <w:rFonts w:ascii="Calibri" w:eastAsiaTheme="minorEastAsia" w:hAnsi="Calibri" w:cs="Calibri"/>
              </w:rPr>
            </w:pPr>
            <w:r w:rsidRPr="0089450C">
              <w:rPr>
                <w:rFonts w:ascii="Calibri" w:eastAsiaTheme="minorEastAsia" w:hAnsi="Calibri" w:cs="Calibri"/>
              </w:rPr>
              <w:t>Iš Lietuvoje įsteigtų subjektų įrodančių dokumentų nereikalaujama. Užtenka pateikto EBVPD.</w:t>
            </w:r>
          </w:p>
          <w:p w14:paraId="627B3621" w14:textId="77777777" w:rsidR="007B7DEB" w:rsidRPr="0089450C" w:rsidRDefault="007B7DEB" w:rsidP="0089450C">
            <w:pPr>
              <w:tabs>
                <w:tab w:val="left" w:pos="2835"/>
              </w:tabs>
              <w:spacing w:after="0" w:line="240" w:lineRule="auto"/>
              <w:jc w:val="both"/>
              <w:rPr>
                <w:rFonts w:ascii="Calibri" w:hAnsi="Calibri" w:cs="Calibri"/>
              </w:rPr>
            </w:pPr>
          </w:p>
          <w:p w14:paraId="2BD8761E"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w:t>
            </w:r>
          </w:p>
          <w:p w14:paraId="2A38267B" w14:textId="671FDA52" w:rsidR="007B7DEB" w:rsidRPr="0089450C" w:rsidRDefault="007B7DEB" w:rsidP="0089450C">
            <w:pPr>
              <w:tabs>
                <w:tab w:val="left" w:pos="2835"/>
              </w:tabs>
              <w:spacing w:after="0" w:line="240" w:lineRule="auto"/>
              <w:jc w:val="both"/>
              <w:rPr>
                <w:rFonts w:ascii="Calibri" w:hAnsi="Calibri" w:cs="Calibri"/>
              </w:rPr>
            </w:pPr>
            <w:hyperlink r:id="rId16" w:tgtFrame="_blank" w:tooltip="https://www.registrucentras.lt/jar/p/index.php" w:history="1">
              <w:r w:rsidRPr="0089450C">
                <w:rPr>
                  <w:rFonts w:ascii="Calibri" w:hAnsi="Calibri" w:cs="Calibri"/>
                  <w:i/>
                  <w:iCs/>
                  <w:color w:val="4F52B2"/>
                  <w:u w:val="single"/>
                  <w:bdr w:val="none" w:sz="0" w:space="0" w:color="auto" w:frame="1"/>
                  <w:shd w:val="clear" w:color="auto" w:fill="FFFFFF"/>
                </w:rPr>
                <w:t>https://www.registrucentras.lt/jar/p/index.php</w:t>
              </w:r>
            </w:hyperlink>
            <w:r w:rsidRPr="0089450C">
              <w:rPr>
                <w:rFonts w:ascii="Calibri" w:hAnsi="Calibri" w:cs="Calibri"/>
                <w:i/>
                <w:iCs/>
                <w:color w:val="242424"/>
                <w:shd w:val="clear" w:color="auto" w:fill="FFFFFF"/>
              </w:rPr>
              <w:t> </w:t>
            </w:r>
            <w:r w:rsidRPr="0089450C">
              <w:rPr>
                <w:rFonts w:ascii="Calibri" w:hAnsi="Calibri" w:cs="Calibri"/>
                <w:color w:val="242424"/>
                <w:shd w:val="clear" w:color="auto" w:fill="FFFFFF"/>
              </w:rPr>
              <w:t>paskelbtą informaciją, taip pat į šiame informaciniame pranešime pateiktą informaciją:</w:t>
            </w:r>
            <w:r w:rsidRPr="0089450C">
              <w:rPr>
                <w:rFonts w:ascii="Calibri" w:hAnsi="Calibri" w:cs="Calibri"/>
                <w:i/>
                <w:iCs/>
                <w:color w:val="4F52B2"/>
                <w:u w:val="single"/>
                <w:bdr w:val="none" w:sz="0" w:space="0" w:color="auto" w:frame="1"/>
                <w:shd w:val="clear" w:color="auto" w:fill="FFFFFF"/>
              </w:rPr>
              <w:t xml:space="preserve">   </w:t>
            </w:r>
            <w:hyperlink r:id="rId17" w:history="1">
              <w:r w:rsidRPr="0089450C">
                <w:rPr>
                  <w:rFonts w:ascii="Calibri" w:hAnsi="Calibri" w:cs="Calibri"/>
                  <w:i/>
                  <w:iCs/>
                  <w:color w:val="4F52B2"/>
                  <w:u w:val="single"/>
                  <w:bdr w:val="none" w:sz="0" w:space="0" w:color="auto" w:frame="1"/>
                  <w:shd w:val="clear" w:color="auto" w:fill="FFFFFF"/>
                </w:rPr>
                <w:t>Finansinių ataskaitų nepateikimas gali tapti kliūtimi dalyvauti viešuosiuose pirkimuose - Viešųjų pirkimų tarnyba (lrv.lt)</w:t>
              </w:r>
            </w:hyperlink>
          </w:p>
        </w:tc>
      </w:tr>
      <w:tr w:rsidR="007B7DEB" w:rsidRPr="0089450C" w14:paraId="493F037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7B7DEB" w:rsidRPr="0089450C" w:rsidRDefault="007B7DEB" w:rsidP="0089450C">
            <w:pPr>
              <w:tabs>
                <w:tab w:val="left" w:pos="2835"/>
              </w:tabs>
              <w:ind w:left="22" w:right="-108"/>
              <w:rPr>
                <w:rFonts w:ascii="Calibri" w:hAnsi="Calibri" w:cs="Calibri"/>
              </w:rPr>
            </w:pPr>
            <w:r w:rsidRPr="0089450C">
              <w:rPr>
                <w:rFonts w:ascii="Calibri" w:hAnsi="Calibri" w:cs="Calibri"/>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34109011"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rPr>
              <w:t xml:space="preserve">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(tiekėjas) neatitinka minimalių patikimo mokesčių mokėtojo kriterijų, nustatytų Lietuvos Respublikos mokesčių administravimo įstatymo 40</w:t>
            </w:r>
            <w:r w:rsidRPr="0089450C">
              <w:rPr>
                <w:rFonts w:ascii="Calibri" w:hAnsi="Calibri" w:cs="Calibri"/>
                <w:color w:val="000000"/>
                <w:vertAlign w:val="superscript"/>
              </w:rPr>
              <w:t>1</w:t>
            </w:r>
            <w:r w:rsidRPr="0089450C">
              <w:rPr>
                <w:rFonts w:ascii="Calibri" w:hAnsi="Calibri" w:cs="Calibr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b papunktis</w:t>
            </w:r>
          </w:p>
          <w:p w14:paraId="2CA76999" w14:textId="77777777" w:rsidR="007B7DEB" w:rsidRPr="0089450C" w:rsidRDefault="007B7DEB" w:rsidP="0089450C">
            <w:pPr>
              <w:tabs>
                <w:tab w:val="left" w:pos="2835"/>
              </w:tabs>
              <w:spacing w:after="0" w:line="240" w:lineRule="auto"/>
              <w:jc w:val="both"/>
              <w:rPr>
                <w:rFonts w:ascii="Calibri" w:hAnsi="Calibri" w:cs="Calibri"/>
                <w:color w:val="000000"/>
              </w:rPr>
            </w:pPr>
          </w:p>
          <w:p w14:paraId="2D8ADF29"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6A58B305" w14:textId="77777777" w:rsidR="007B7DEB" w:rsidRPr="0089450C" w:rsidRDefault="007B7DEB" w:rsidP="0089450C">
            <w:pPr>
              <w:tabs>
                <w:tab w:val="left" w:pos="2835"/>
              </w:tabs>
              <w:spacing w:after="0" w:line="240" w:lineRule="auto"/>
              <w:jc w:val="both"/>
              <w:rPr>
                <w:rFonts w:ascii="Calibri" w:hAnsi="Calibri" w:cs="Calibri"/>
              </w:rPr>
            </w:pPr>
          </w:p>
          <w:p w14:paraId="67D8C5D1"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7B7DEB" w:rsidRPr="0089450C" w14:paraId="51836B66"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7B7DEB" w:rsidRPr="0089450C" w:rsidRDefault="007B7DEB" w:rsidP="0089450C">
            <w:pPr>
              <w:tabs>
                <w:tab w:val="left" w:pos="2835"/>
              </w:tabs>
              <w:ind w:left="22" w:right="-108"/>
              <w:rPr>
                <w:rFonts w:ascii="Calibri" w:hAnsi="Calibri" w:cs="Calibri"/>
              </w:rPr>
            </w:pPr>
            <w:r w:rsidRPr="0089450C">
              <w:rPr>
                <w:rFonts w:ascii="Calibri" w:hAnsi="Calibri" w:cs="Calibri"/>
              </w:rPr>
              <w:lastRenderedPageBreak/>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75017B7D"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c papunktis</w:t>
            </w:r>
          </w:p>
          <w:p w14:paraId="572C6B4B" w14:textId="77777777" w:rsidR="007B7DEB" w:rsidRPr="0089450C" w:rsidRDefault="007B7DEB" w:rsidP="0089450C">
            <w:pPr>
              <w:tabs>
                <w:tab w:val="left" w:pos="2835"/>
              </w:tabs>
              <w:spacing w:after="0" w:line="240" w:lineRule="auto"/>
              <w:jc w:val="both"/>
              <w:rPr>
                <w:rFonts w:ascii="Calibri" w:hAnsi="Calibri" w:cs="Calibri"/>
                <w:color w:val="000000"/>
              </w:rPr>
            </w:pPr>
          </w:p>
          <w:p w14:paraId="5E1D101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1E1B8A36" w14:textId="77777777" w:rsidR="007B7DEB" w:rsidRPr="0089450C" w:rsidRDefault="007B7DEB" w:rsidP="0089450C">
            <w:pPr>
              <w:tabs>
                <w:tab w:val="left" w:pos="2835"/>
              </w:tabs>
              <w:spacing w:after="0" w:line="240" w:lineRule="auto"/>
              <w:jc w:val="both"/>
              <w:rPr>
                <w:rFonts w:ascii="Calibri" w:hAnsi="Calibri" w:cs="Calibri"/>
              </w:rPr>
            </w:pPr>
          </w:p>
          <w:p w14:paraId="2191F064"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Priimant sprendimus dėl tiekėjo pašalinimo iš pirkimo procedūros šiame punkte nurodytu pašalinimo pagrindu, be kita ko, atsižvelgiama į nacionalinėje duomenų bazėje adresu: </w:t>
            </w:r>
          </w:p>
          <w:p w14:paraId="76BFFDB2" w14:textId="77777777" w:rsidR="007B7DEB" w:rsidRPr="0089450C" w:rsidRDefault="007B7DEB" w:rsidP="0089450C">
            <w:pPr>
              <w:tabs>
                <w:tab w:val="left" w:pos="2835"/>
              </w:tabs>
              <w:spacing w:after="0" w:line="240" w:lineRule="auto"/>
              <w:jc w:val="both"/>
              <w:rPr>
                <w:rFonts w:ascii="Calibri" w:hAnsi="Calibri" w:cs="Calibri"/>
              </w:rPr>
            </w:pPr>
            <w:hyperlink r:id="rId18" w:history="1">
              <w:r w:rsidRPr="0089450C">
                <w:rPr>
                  <w:rFonts w:ascii="Calibri" w:hAnsi="Calibri" w:cs="Calibri"/>
                  <w:i/>
                  <w:iCs/>
                  <w:color w:val="0000FF"/>
                  <w:u w:val="single"/>
                </w:rPr>
                <w:t>Atviri duomenys | Konkurencijos taryba (kt.gov.lt)</w:t>
              </w:r>
            </w:hyperlink>
            <w:r w:rsidRPr="0089450C">
              <w:rPr>
                <w:rFonts w:ascii="Calibri" w:hAnsi="Calibri" w:cs="Calibri"/>
                <w:i/>
                <w:iCs/>
              </w:rPr>
              <w:t xml:space="preserve"> </w:t>
            </w:r>
            <w:r w:rsidRPr="0089450C">
              <w:rPr>
                <w:rFonts w:ascii="Calibri" w:hAnsi="Calibri" w:cs="Calibri"/>
              </w:rPr>
              <w:t>skelbiama informacija.</w:t>
            </w:r>
          </w:p>
        </w:tc>
      </w:tr>
      <w:tr w:rsidR="007B7DEB" w:rsidRPr="0089450C" w14:paraId="793B3B7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7B7DEB" w:rsidRPr="0089450C" w:rsidRDefault="007B7DEB" w:rsidP="0089450C">
            <w:pPr>
              <w:tabs>
                <w:tab w:val="left" w:pos="2835"/>
              </w:tabs>
              <w:ind w:left="22" w:right="-108"/>
              <w:rPr>
                <w:rFonts w:ascii="Calibri" w:hAnsi="Calibri" w:cs="Calibri"/>
              </w:rPr>
            </w:pPr>
            <w:r w:rsidRPr="0089450C">
              <w:rPr>
                <w:rFonts w:ascii="Calibri" w:hAnsi="Calibri" w:cs="Calibr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2</w:t>
            </w:r>
            <w:r w:rsidRPr="0089450C">
              <w:rPr>
                <w:rFonts w:ascii="Calibri" w:hAnsi="Calibri" w:cs="Calibri"/>
                <w:color w:val="000000"/>
                <w:vertAlign w:val="superscript"/>
              </w:rPr>
              <w:t xml:space="preserve">1 </w:t>
            </w:r>
            <w:r w:rsidRPr="0089450C">
              <w:rPr>
                <w:rFonts w:ascii="Calibri" w:hAnsi="Calibri" w:cs="Calibri"/>
                <w:color w:val="000000"/>
              </w:rPr>
              <w:t>dalis</w:t>
            </w:r>
          </w:p>
          <w:p w14:paraId="571BCCAA" w14:textId="77777777" w:rsidR="007B7DEB" w:rsidRPr="0089450C" w:rsidRDefault="007B7DEB" w:rsidP="0089450C">
            <w:pPr>
              <w:tabs>
                <w:tab w:val="left" w:pos="2835"/>
              </w:tabs>
              <w:spacing w:after="0" w:line="240" w:lineRule="auto"/>
              <w:jc w:val="both"/>
              <w:rPr>
                <w:rFonts w:ascii="Calibri" w:hAnsi="Calibri" w:cs="Calibri"/>
                <w:color w:val="000000"/>
              </w:rPr>
            </w:pPr>
          </w:p>
          <w:p w14:paraId="09040190" w14:textId="7FB5FB7C"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79BCB977" w14:textId="77777777" w:rsidR="007B7DEB" w:rsidRPr="0089450C" w:rsidRDefault="007B7DEB" w:rsidP="0089450C">
            <w:pPr>
              <w:tabs>
                <w:tab w:val="left" w:pos="2835"/>
              </w:tabs>
              <w:spacing w:after="0" w:line="240" w:lineRule="auto"/>
              <w:jc w:val="both"/>
              <w:rPr>
                <w:rFonts w:ascii="Calibri" w:hAnsi="Calibri" w:cs="Calibri"/>
              </w:rPr>
            </w:pPr>
          </w:p>
        </w:tc>
      </w:tr>
    </w:tbl>
    <w:p w14:paraId="39BBFE00" w14:textId="77777777" w:rsidR="00173CA6" w:rsidRPr="0089450C" w:rsidRDefault="00173CA6" w:rsidP="0089450C">
      <w:pPr>
        <w:tabs>
          <w:tab w:val="left" w:pos="720"/>
          <w:tab w:val="left" w:pos="2835"/>
        </w:tabs>
        <w:spacing w:after="0" w:line="240" w:lineRule="auto"/>
        <w:rPr>
          <w:rFonts w:ascii="Calibri" w:eastAsia="Times New Roman" w:hAnsi="Calibri" w:cs="Calibri"/>
          <w:b/>
          <w:u w:val="single"/>
        </w:rPr>
      </w:pPr>
    </w:p>
    <w:p w14:paraId="27F3203D" w14:textId="77777777" w:rsidR="00A51CD1" w:rsidRPr="0089450C" w:rsidRDefault="00A51CD1" w:rsidP="0089450C">
      <w:pPr>
        <w:tabs>
          <w:tab w:val="left" w:pos="2835"/>
        </w:tabs>
        <w:spacing w:after="40" w:line="240" w:lineRule="auto"/>
        <w:jc w:val="center"/>
        <w:rPr>
          <w:rFonts w:ascii="Calibri" w:eastAsia="Times New Roman" w:hAnsi="Calibri" w:cs="Calibri"/>
          <w:b/>
          <w:u w:val="single"/>
        </w:rPr>
      </w:pPr>
    </w:p>
    <w:p w14:paraId="35217C24" w14:textId="68691876" w:rsidR="00FF3C1E" w:rsidRPr="00555F95" w:rsidRDefault="00191DD1" w:rsidP="0089450C">
      <w:pPr>
        <w:tabs>
          <w:tab w:val="left" w:pos="2835"/>
        </w:tabs>
        <w:spacing w:after="40" w:line="240" w:lineRule="auto"/>
        <w:jc w:val="center"/>
        <w:rPr>
          <w:rFonts w:ascii="Calibri" w:eastAsia="Times New Roman" w:hAnsi="Calibri" w:cs="Calibri"/>
          <w:b/>
          <w:bCs/>
          <w:sz w:val="28"/>
          <w:szCs w:val="28"/>
        </w:rPr>
      </w:pPr>
      <w:r w:rsidRPr="00555F95">
        <w:rPr>
          <w:rFonts w:ascii="Calibri" w:eastAsia="Times New Roman" w:hAnsi="Calibri" w:cs="Calibri"/>
          <w:b/>
          <w:bCs/>
          <w:sz w:val="28"/>
          <w:szCs w:val="28"/>
        </w:rPr>
        <w:t>Kiti reikalavimai tiekėjams</w:t>
      </w:r>
    </w:p>
    <w:p w14:paraId="44B5D577" w14:textId="768B60EE" w:rsidR="00191DD1" w:rsidRDefault="00FD4C43" w:rsidP="00FD4C43">
      <w:pPr>
        <w:tabs>
          <w:tab w:val="left" w:pos="2835"/>
        </w:tabs>
        <w:spacing w:after="40" w:line="240" w:lineRule="auto"/>
        <w:jc w:val="right"/>
        <w:rPr>
          <w:rFonts w:ascii="Calibri" w:eastAsia="Times New Roman" w:hAnsi="Calibri" w:cs="Calibri"/>
          <w:b/>
          <w:bCs/>
        </w:rPr>
      </w:pPr>
      <w:r w:rsidRPr="00801A88">
        <w:rPr>
          <w:rFonts w:ascii="Calibri" w:hAnsi="Calibri" w:cs="Calibri"/>
          <w:bCs/>
          <w:i/>
          <w:iCs/>
        </w:rPr>
        <w:t xml:space="preserve">Lentelė Nr. </w:t>
      </w:r>
      <w:r>
        <w:rPr>
          <w:rFonts w:ascii="Calibri" w:hAnsi="Calibri" w:cs="Calibri"/>
          <w:bCs/>
          <w:i/>
          <w:iCs/>
        </w:rPr>
        <w:t>2</w:t>
      </w:r>
    </w:p>
    <w:tbl>
      <w:tblPr>
        <w:tblStyle w:val="TableGrid"/>
        <w:tblW w:w="0" w:type="auto"/>
        <w:tblLook w:val="04A0" w:firstRow="1" w:lastRow="0" w:firstColumn="1" w:lastColumn="0" w:noHBand="0" w:noVBand="1"/>
      </w:tblPr>
      <w:tblGrid>
        <w:gridCol w:w="846"/>
        <w:gridCol w:w="5670"/>
        <w:gridCol w:w="4819"/>
        <w:gridCol w:w="3797"/>
        <w:gridCol w:w="15"/>
      </w:tblGrid>
      <w:tr w:rsidR="009434F2" w14:paraId="3D879C74" w14:textId="77777777" w:rsidTr="00BE0463">
        <w:tc>
          <w:tcPr>
            <w:tcW w:w="15147" w:type="dxa"/>
            <w:gridSpan w:val="5"/>
            <w:shd w:val="clear" w:color="auto" w:fill="8DB3E2" w:themeFill="text2" w:themeFillTint="66"/>
          </w:tcPr>
          <w:p w14:paraId="763DD7AA" w14:textId="57172122" w:rsidR="009434F2" w:rsidRPr="007B7884" w:rsidRDefault="009434F2" w:rsidP="0089450C">
            <w:pPr>
              <w:tabs>
                <w:tab w:val="left" w:pos="2835"/>
              </w:tabs>
              <w:spacing w:after="40"/>
              <w:jc w:val="center"/>
              <w:rPr>
                <w:rFonts w:ascii="Calibri" w:hAnsi="Calibri" w:cs="Calibri"/>
                <w:b/>
              </w:rPr>
            </w:pPr>
            <w:r>
              <w:rPr>
                <w:rFonts w:ascii="Calibri" w:hAnsi="Calibri" w:cs="Calibri"/>
                <w:b/>
              </w:rPr>
              <w:t>NACIONALINIS SAUGUMAS</w:t>
            </w:r>
          </w:p>
        </w:tc>
      </w:tr>
      <w:tr w:rsidR="00191DD1" w14:paraId="7A290B1C" w14:textId="77777777" w:rsidTr="00BE0463">
        <w:trPr>
          <w:gridAfter w:val="1"/>
          <w:wAfter w:w="15" w:type="dxa"/>
        </w:trPr>
        <w:tc>
          <w:tcPr>
            <w:tcW w:w="846" w:type="dxa"/>
            <w:shd w:val="clear" w:color="auto" w:fill="8DB3E2" w:themeFill="text2" w:themeFillTint="66"/>
          </w:tcPr>
          <w:p w14:paraId="7F3B10C3" w14:textId="04396E51" w:rsidR="00191DD1" w:rsidRDefault="00F620F3" w:rsidP="0089450C">
            <w:pPr>
              <w:tabs>
                <w:tab w:val="left" w:pos="2835"/>
              </w:tabs>
              <w:spacing w:after="40"/>
              <w:jc w:val="center"/>
              <w:rPr>
                <w:rFonts w:ascii="Calibri" w:hAnsi="Calibri" w:cs="Calibri"/>
                <w:b/>
              </w:rPr>
            </w:pPr>
            <w:r>
              <w:rPr>
                <w:rFonts w:ascii="Calibri" w:hAnsi="Calibri" w:cs="Calibri"/>
                <w:b/>
              </w:rPr>
              <w:t>Eil. Nr.</w:t>
            </w:r>
          </w:p>
        </w:tc>
        <w:tc>
          <w:tcPr>
            <w:tcW w:w="5670" w:type="dxa"/>
            <w:shd w:val="clear" w:color="auto" w:fill="8DB3E2" w:themeFill="text2" w:themeFillTint="66"/>
          </w:tcPr>
          <w:p w14:paraId="17FF0932" w14:textId="5DE22A12" w:rsidR="00191DD1" w:rsidRDefault="000548A9" w:rsidP="0089450C">
            <w:pPr>
              <w:tabs>
                <w:tab w:val="left" w:pos="2835"/>
              </w:tabs>
              <w:spacing w:after="40"/>
              <w:jc w:val="center"/>
              <w:rPr>
                <w:rFonts w:ascii="Calibri" w:hAnsi="Calibri" w:cs="Calibri"/>
                <w:b/>
              </w:rPr>
            </w:pPr>
            <w:r w:rsidRPr="000548A9">
              <w:rPr>
                <w:rFonts w:ascii="Calibri" w:hAnsi="Calibri" w:cs="Calibri"/>
                <w:b/>
              </w:rPr>
              <w:t>Reikalavimas</w:t>
            </w:r>
          </w:p>
        </w:tc>
        <w:tc>
          <w:tcPr>
            <w:tcW w:w="4819" w:type="dxa"/>
            <w:shd w:val="clear" w:color="auto" w:fill="8DB3E2" w:themeFill="text2" w:themeFillTint="66"/>
          </w:tcPr>
          <w:p w14:paraId="2E107C7C" w14:textId="71B7AA24" w:rsidR="00191DD1" w:rsidRDefault="007B7884" w:rsidP="0089450C">
            <w:pPr>
              <w:tabs>
                <w:tab w:val="left" w:pos="2835"/>
              </w:tabs>
              <w:spacing w:after="40"/>
              <w:jc w:val="center"/>
              <w:rPr>
                <w:rFonts w:ascii="Calibri" w:hAnsi="Calibri" w:cs="Calibri"/>
                <w:b/>
              </w:rPr>
            </w:pPr>
            <w:r w:rsidRPr="007B7884">
              <w:rPr>
                <w:rFonts w:ascii="Calibri" w:hAnsi="Calibri" w:cs="Calibri"/>
                <w:b/>
              </w:rPr>
              <w:t>Pateikiami dokumentai</w:t>
            </w:r>
          </w:p>
        </w:tc>
        <w:tc>
          <w:tcPr>
            <w:tcW w:w="3797" w:type="dxa"/>
            <w:shd w:val="clear" w:color="auto" w:fill="8DB3E2" w:themeFill="text2" w:themeFillTint="66"/>
          </w:tcPr>
          <w:p w14:paraId="4984792A" w14:textId="309486CD" w:rsidR="00191DD1" w:rsidRDefault="007B7884" w:rsidP="0089450C">
            <w:pPr>
              <w:tabs>
                <w:tab w:val="left" w:pos="2835"/>
              </w:tabs>
              <w:spacing w:after="40"/>
              <w:jc w:val="center"/>
              <w:rPr>
                <w:rFonts w:ascii="Calibri" w:hAnsi="Calibri" w:cs="Calibri"/>
                <w:b/>
              </w:rPr>
            </w:pPr>
            <w:r w:rsidRPr="007B7884">
              <w:rPr>
                <w:rFonts w:ascii="Calibri" w:hAnsi="Calibri" w:cs="Calibri"/>
                <w:b/>
              </w:rPr>
              <w:t>Subjektas, kuris turi atitikti reikalavimą</w:t>
            </w:r>
          </w:p>
        </w:tc>
      </w:tr>
      <w:tr w:rsidR="00191DD1" w14:paraId="3145D558" w14:textId="77777777" w:rsidTr="00A316F5">
        <w:trPr>
          <w:gridAfter w:val="1"/>
          <w:wAfter w:w="15" w:type="dxa"/>
        </w:trPr>
        <w:tc>
          <w:tcPr>
            <w:tcW w:w="846" w:type="dxa"/>
          </w:tcPr>
          <w:p w14:paraId="139C1C9F" w14:textId="57C06617" w:rsidR="00191DD1" w:rsidRDefault="009434F2" w:rsidP="0089450C">
            <w:pPr>
              <w:tabs>
                <w:tab w:val="left" w:pos="2835"/>
              </w:tabs>
              <w:spacing w:after="40"/>
              <w:jc w:val="center"/>
              <w:rPr>
                <w:rFonts w:ascii="Calibri" w:hAnsi="Calibri" w:cs="Calibri"/>
                <w:b/>
              </w:rPr>
            </w:pPr>
            <w:r>
              <w:rPr>
                <w:rFonts w:ascii="Calibri" w:hAnsi="Calibri" w:cs="Calibri"/>
                <w:b/>
              </w:rPr>
              <w:t>1.</w:t>
            </w:r>
          </w:p>
        </w:tc>
        <w:tc>
          <w:tcPr>
            <w:tcW w:w="5670" w:type="dxa"/>
          </w:tcPr>
          <w:p w14:paraId="762AAC7F" w14:textId="77777777" w:rsidR="009434F2" w:rsidRDefault="009434F2" w:rsidP="0089450C">
            <w:pPr>
              <w:tabs>
                <w:tab w:val="left" w:pos="2835"/>
              </w:tabs>
              <w:spacing w:after="40"/>
              <w:jc w:val="center"/>
              <w:rPr>
                <w:rFonts w:ascii="Calibri" w:hAnsi="Calibri" w:cs="Calibri"/>
                <w:b/>
              </w:rPr>
            </w:pPr>
          </w:p>
          <w:p w14:paraId="35F07C93" w14:textId="571906E7" w:rsidR="007B7884" w:rsidRDefault="00A32C6B" w:rsidP="009434F2">
            <w:pPr>
              <w:tabs>
                <w:tab w:val="left" w:pos="2835"/>
              </w:tabs>
              <w:spacing w:after="40"/>
              <w:rPr>
                <w:rFonts w:ascii="Calibri" w:hAnsi="Calibri" w:cs="Calibri"/>
                <w:b/>
              </w:rPr>
            </w:pPr>
            <w:r w:rsidRPr="00A32C6B">
              <w:rPr>
                <w:rFonts w:ascii="Calibri" w:hAnsi="Calibri" w:cs="Calibri"/>
                <w:b/>
              </w:rPr>
              <w:t xml:space="preserve">Tiekėjas negali kelti grėsmės nacionaliniam saugumui. </w:t>
            </w:r>
          </w:p>
          <w:p w14:paraId="5A7560D6" w14:textId="4D04384B" w:rsidR="00694D21" w:rsidRPr="009434F2" w:rsidRDefault="00A32C6B" w:rsidP="009434F2">
            <w:pPr>
              <w:tabs>
                <w:tab w:val="left" w:pos="2835"/>
              </w:tabs>
              <w:spacing w:after="40"/>
              <w:jc w:val="both"/>
              <w:rPr>
                <w:rFonts w:ascii="Calibri" w:hAnsi="Calibri" w:cs="Calibri"/>
                <w:bCs/>
              </w:rPr>
            </w:pPr>
            <w:r w:rsidRPr="009434F2">
              <w:rPr>
                <w:rFonts w:ascii="Calibri" w:hAnsi="Calibri" w:cs="Calibri"/>
                <w:bCs/>
              </w:rPr>
              <w:t>Laikoma, kad tiekėjas turi interesų konfliktą ir kad tai gali neigiamai paveikti pirkimo sutarties vykdymą, kai Lietuvos Respublikos Vyriausybė yra priėmusi sprendimą, patvirtinantį, kad ketinamas sudaryti sandoris neatitinka nacionalinio saugumo interesų</w:t>
            </w:r>
            <w:r w:rsidR="00694D21" w:rsidRPr="009434F2">
              <w:rPr>
                <w:rFonts w:ascii="Calibri" w:hAnsi="Calibri" w:cs="Calibri"/>
                <w:bCs/>
              </w:rPr>
              <w:t xml:space="preserve">, </w:t>
            </w:r>
          </w:p>
          <w:p w14:paraId="5E3AF5BC" w14:textId="77777777" w:rsidR="00694D21" w:rsidRPr="00A316F5" w:rsidRDefault="00694D21" w:rsidP="009434F2">
            <w:pPr>
              <w:pStyle w:val="Default"/>
              <w:jc w:val="both"/>
              <w:rPr>
                <w:rFonts w:ascii="Calibri" w:hAnsi="Calibri" w:cs="Calibri"/>
                <w:bCs/>
                <w:color w:val="auto"/>
                <w:sz w:val="20"/>
                <w:szCs w:val="20"/>
              </w:rPr>
            </w:pPr>
            <w:r w:rsidRPr="00A316F5">
              <w:rPr>
                <w:rFonts w:ascii="Calibri" w:hAnsi="Calibri" w:cs="Calibri"/>
                <w:bCs/>
                <w:color w:val="auto"/>
                <w:sz w:val="20"/>
                <w:szCs w:val="20"/>
              </w:rPr>
              <w:t xml:space="preserve">vadovaujantis Nacionaliniam saugumui užtikrinti svarbių objektų apsaugos įstatymu. </w:t>
            </w:r>
          </w:p>
          <w:p w14:paraId="6702C585" w14:textId="2C127092" w:rsidR="00191DD1" w:rsidRDefault="00191DD1" w:rsidP="0089450C">
            <w:pPr>
              <w:tabs>
                <w:tab w:val="left" w:pos="2835"/>
              </w:tabs>
              <w:spacing w:after="40"/>
              <w:jc w:val="center"/>
              <w:rPr>
                <w:rFonts w:ascii="Calibri" w:hAnsi="Calibri" w:cs="Calibri"/>
                <w:b/>
              </w:rPr>
            </w:pPr>
          </w:p>
        </w:tc>
        <w:tc>
          <w:tcPr>
            <w:tcW w:w="4819" w:type="dxa"/>
          </w:tcPr>
          <w:p w14:paraId="5430265A" w14:textId="77777777" w:rsidR="009434F2" w:rsidRDefault="009434F2" w:rsidP="009434F2">
            <w:pPr>
              <w:tabs>
                <w:tab w:val="left" w:pos="2835"/>
              </w:tabs>
              <w:spacing w:after="40"/>
              <w:jc w:val="both"/>
              <w:rPr>
                <w:rFonts w:ascii="Calibri" w:hAnsi="Calibri" w:cs="Calibri"/>
                <w:bCs/>
              </w:rPr>
            </w:pPr>
          </w:p>
          <w:p w14:paraId="70605D46" w14:textId="5E288982" w:rsidR="00191DD1" w:rsidRPr="009434F2" w:rsidRDefault="00694D21" w:rsidP="009434F2">
            <w:pPr>
              <w:tabs>
                <w:tab w:val="left" w:pos="2835"/>
              </w:tabs>
              <w:spacing w:after="40"/>
              <w:jc w:val="both"/>
              <w:rPr>
                <w:rFonts w:ascii="Calibri" w:hAnsi="Calibri" w:cs="Calibri"/>
                <w:bCs/>
              </w:rPr>
            </w:pPr>
            <w:r w:rsidRPr="009434F2">
              <w:rPr>
                <w:rFonts w:ascii="Calibri" w:hAnsi="Calibri" w:cs="Calibri"/>
                <w:bCs/>
              </w:rPr>
              <w:t>Pirkimo metu atliekant patikrą dėl atitikties nacionalinio saugumo interesams, Tiekėjas turės pateikti tokiai patikrai atlikti reikalingus dokumentus.</w:t>
            </w:r>
          </w:p>
        </w:tc>
        <w:tc>
          <w:tcPr>
            <w:tcW w:w="3797" w:type="dxa"/>
          </w:tcPr>
          <w:p w14:paraId="5FA2674A" w14:textId="77777777" w:rsidR="009434F2" w:rsidRDefault="009434F2" w:rsidP="0089450C">
            <w:pPr>
              <w:tabs>
                <w:tab w:val="left" w:pos="2835"/>
              </w:tabs>
              <w:spacing w:after="40"/>
              <w:jc w:val="center"/>
              <w:rPr>
                <w:rFonts w:ascii="Calibri" w:hAnsi="Calibri" w:cs="Calibri"/>
                <w:b/>
              </w:rPr>
            </w:pPr>
          </w:p>
          <w:p w14:paraId="3BE73E17" w14:textId="563C3AA3" w:rsidR="00191DD1" w:rsidRPr="009434F2" w:rsidRDefault="000548A9" w:rsidP="0089450C">
            <w:pPr>
              <w:tabs>
                <w:tab w:val="left" w:pos="2835"/>
              </w:tabs>
              <w:spacing w:after="40"/>
              <w:jc w:val="center"/>
              <w:rPr>
                <w:rFonts w:ascii="Calibri" w:hAnsi="Calibri" w:cs="Calibri"/>
                <w:bCs/>
              </w:rPr>
            </w:pPr>
            <w:r w:rsidRPr="009434F2">
              <w:rPr>
                <w:rFonts w:ascii="Calibri" w:hAnsi="Calibri" w:cs="Calibri"/>
                <w:bCs/>
              </w:rPr>
              <w:t>Tiekėjas, kiekvienas jungtinės veiklos partneris</w:t>
            </w:r>
          </w:p>
        </w:tc>
      </w:tr>
    </w:tbl>
    <w:p w14:paraId="1E935B75" w14:textId="77777777" w:rsidR="00191DD1" w:rsidRPr="00191DD1" w:rsidRDefault="00191DD1" w:rsidP="0089450C">
      <w:pPr>
        <w:tabs>
          <w:tab w:val="left" w:pos="2835"/>
        </w:tabs>
        <w:spacing w:after="40" w:line="240" w:lineRule="auto"/>
        <w:jc w:val="center"/>
        <w:rPr>
          <w:rFonts w:ascii="Calibri" w:eastAsia="Times New Roman" w:hAnsi="Calibri" w:cs="Calibri"/>
          <w:b/>
        </w:rPr>
      </w:pPr>
    </w:p>
    <w:sectPr w:rsidR="00191DD1" w:rsidRPr="00191DD1"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20440" w14:textId="77777777" w:rsidR="00406195" w:rsidRDefault="00406195" w:rsidP="00297DE2">
      <w:pPr>
        <w:spacing w:after="0" w:line="240" w:lineRule="auto"/>
      </w:pPr>
      <w:r>
        <w:separator/>
      </w:r>
    </w:p>
  </w:endnote>
  <w:endnote w:type="continuationSeparator" w:id="0">
    <w:p w14:paraId="59A97601" w14:textId="77777777" w:rsidR="00406195" w:rsidRDefault="00406195" w:rsidP="00297DE2">
      <w:pPr>
        <w:spacing w:after="0" w:line="240" w:lineRule="auto"/>
      </w:pPr>
      <w:r>
        <w:continuationSeparator/>
      </w:r>
    </w:p>
  </w:endnote>
  <w:endnote w:type="continuationNotice" w:id="1">
    <w:p w14:paraId="6B29C957" w14:textId="77777777" w:rsidR="00406195" w:rsidRDefault="004061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4A4E7" w14:textId="77777777" w:rsidR="00406195" w:rsidRDefault="00406195" w:rsidP="00297DE2">
      <w:pPr>
        <w:spacing w:after="0" w:line="240" w:lineRule="auto"/>
      </w:pPr>
      <w:r>
        <w:separator/>
      </w:r>
    </w:p>
  </w:footnote>
  <w:footnote w:type="continuationSeparator" w:id="0">
    <w:p w14:paraId="790AF7F3" w14:textId="77777777" w:rsidR="00406195" w:rsidRDefault="00406195" w:rsidP="00297DE2">
      <w:pPr>
        <w:spacing w:after="0" w:line="240" w:lineRule="auto"/>
      </w:pPr>
      <w:r>
        <w:continuationSeparator/>
      </w:r>
    </w:p>
  </w:footnote>
  <w:footnote w:type="continuationNotice" w:id="1">
    <w:p w14:paraId="3D66AA30" w14:textId="77777777" w:rsidR="00406195" w:rsidRDefault="004061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5DBF209F"/>
    <w:multiLevelType w:val="hybridMultilevel"/>
    <w:tmpl w:val="ADF29F34"/>
    <w:lvl w:ilvl="0" w:tplc="891C5C62">
      <w:start w:val="1"/>
      <w:numFmt w:val="bullet"/>
      <w:lvlText w:val=""/>
      <w:lvlJc w:val="left"/>
      <w:pPr>
        <w:ind w:left="3631" w:hanging="360"/>
      </w:pPr>
      <w:rPr>
        <w:rFonts w:ascii="Wingdings" w:hAnsi="Wingdings" w:hint="default"/>
        <w:sz w:val="18"/>
        <w:szCs w:val="18"/>
      </w:rPr>
    </w:lvl>
    <w:lvl w:ilvl="1" w:tplc="04270003" w:tentative="1">
      <w:start w:val="1"/>
      <w:numFmt w:val="bullet"/>
      <w:lvlText w:val="o"/>
      <w:lvlJc w:val="left"/>
      <w:pPr>
        <w:ind w:left="4351" w:hanging="360"/>
      </w:pPr>
      <w:rPr>
        <w:rFonts w:ascii="Courier New" w:hAnsi="Courier New" w:cs="Courier New" w:hint="default"/>
      </w:rPr>
    </w:lvl>
    <w:lvl w:ilvl="2" w:tplc="04270005" w:tentative="1">
      <w:start w:val="1"/>
      <w:numFmt w:val="bullet"/>
      <w:lvlText w:val=""/>
      <w:lvlJc w:val="left"/>
      <w:pPr>
        <w:ind w:left="5071" w:hanging="360"/>
      </w:pPr>
      <w:rPr>
        <w:rFonts w:ascii="Wingdings" w:hAnsi="Wingdings" w:hint="default"/>
      </w:rPr>
    </w:lvl>
    <w:lvl w:ilvl="3" w:tplc="04270001" w:tentative="1">
      <w:start w:val="1"/>
      <w:numFmt w:val="bullet"/>
      <w:lvlText w:val=""/>
      <w:lvlJc w:val="left"/>
      <w:pPr>
        <w:ind w:left="5791" w:hanging="360"/>
      </w:pPr>
      <w:rPr>
        <w:rFonts w:ascii="Symbol" w:hAnsi="Symbol" w:hint="default"/>
      </w:rPr>
    </w:lvl>
    <w:lvl w:ilvl="4" w:tplc="04270003" w:tentative="1">
      <w:start w:val="1"/>
      <w:numFmt w:val="bullet"/>
      <w:lvlText w:val="o"/>
      <w:lvlJc w:val="left"/>
      <w:pPr>
        <w:ind w:left="6511" w:hanging="360"/>
      </w:pPr>
      <w:rPr>
        <w:rFonts w:ascii="Courier New" w:hAnsi="Courier New" w:cs="Courier New" w:hint="default"/>
      </w:rPr>
    </w:lvl>
    <w:lvl w:ilvl="5" w:tplc="04270005" w:tentative="1">
      <w:start w:val="1"/>
      <w:numFmt w:val="bullet"/>
      <w:lvlText w:val=""/>
      <w:lvlJc w:val="left"/>
      <w:pPr>
        <w:ind w:left="7231" w:hanging="360"/>
      </w:pPr>
      <w:rPr>
        <w:rFonts w:ascii="Wingdings" w:hAnsi="Wingdings" w:hint="default"/>
      </w:rPr>
    </w:lvl>
    <w:lvl w:ilvl="6" w:tplc="04270001" w:tentative="1">
      <w:start w:val="1"/>
      <w:numFmt w:val="bullet"/>
      <w:lvlText w:val=""/>
      <w:lvlJc w:val="left"/>
      <w:pPr>
        <w:ind w:left="7951" w:hanging="360"/>
      </w:pPr>
      <w:rPr>
        <w:rFonts w:ascii="Symbol" w:hAnsi="Symbol" w:hint="default"/>
      </w:rPr>
    </w:lvl>
    <w:lvl w:ilvl="7" w:tplc="04270003" w:tentative="1">
      <w:start w:val="1"/>
      <w:numFmt w:val="bullet"/>
      <w:lvlText w:val="o"/>
      <w:lvlJc w:val="left"/>
      <w:pPr>
        <w:ind w:left="8671" w:hanging="360"/>
      </w:pPr>
      <w:rPr>
        <w:rFonts w:ascii="Courier New" w:hAnsi="Courier New" w:cs="Courier New" w:hint="default"/>
      </w:rPr>
    </w:lvl>
    <w:lvl w:ilvl="8" w:tplc="04270005" w:tentative="1">
      <w:start w:val="1"/>
      <w:numFmt w:val="bullet"/>
      <w:lvlText w:val=""/>
      <w:lvlJc w:val="left"/>
      <w:pPr>
        <w:ind w:left="9391" w:hanging="360"/>
      </w:pPr>
      <w:rPr>
        <w:rFonts w:ascii="Wingdings" w:hAnsi="Wingdings" w:hint="default"/>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2"/>
  </w:num>
  <w:num w:numId="7" w16cid:durableId="1885678719">
    <w:abstractNumId w:val="24"/>
  </w:num>
  <w:num w:numId="8" w16cid:durableId="1468432317">
    <w:abstractNumId w:val="17"/>
  </w:num>
  <w:num w:numId="9" w16cid:durableId="725955199">
    <w:abstractNumId w:val="39"/>
  </w:num>
  <w:num w:numId="10" w16cid:durableId="1071080936">
    <w:abstractNumId w:val="15"/>
  </w:num>
  <w:num w:numId="11" w16cid:durableId="1827091495">
    <w:abstractNumId w:val="37"/>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0"/>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3"/>
  </w:num>
  <w:num w:numId="36" w16cid:durableId="325326281">
    <w:abstractNumId w:val="34"/>
  </w:num>
  <w:num w:numId="37" w16cid:durableId="482702493">
    <w:abstractNumId w:val="41"/>
  </w:num>
  <w:num w:numId="38" w16cid:durableId="782848049">
    <w:abstractNumId w:val="18"/>
  </w:num>
  <w:num w:numId="39" w16cid:durableId="177502371">
    <w:abstractNumId w:val="29"/>
  </w:num>
  <w:num w:numId="40" w16cid:durableId="1252549227">
    <w:abstractNumId w:val="10"/>
  </w:num>
  <w:num w:numId="41" w16cid:durableId="1671366727">
    <w:abstractNumId w:val="38"/>
  </w:num>
  <w:num w:numId="42" w16cid:durableId="79914900">
    <w:abstractNumId w:val="27"/>
  </w:num>
  <w:num w:numId="43" w16cid:durableId="2028209153">
    <w:abstractNumId w:val="13"/>
  </w:num>
  <w:num w:numId="44" w16cid:durableId="130261313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3156"/>
    <w:rsid w:val="00005026"/>
    <w:rsid w:val="00005177"/>
    <w:rsid w:val="000057A9"/>
    <w:rsid w:val="00010602"/>
    <w:rsid w:val="00011C13"/>
    <w:rsid w:val="00013A2C"/>
    <w:rsid w:val="00014106"/>
    <w:rsid w:val="00016BDF"/>
    <w:rsid w:val="000176E3"/>
    <w:rsid w:val="00021719"/>
    <w:rsid w:val="000217DB"/>
    <w:rsid w:val="00022352"/>
    <w:rsid w:val="000223CF"/>
    <w:rsid w:val="0002274A"/>
    <w:rsid w:val="0002315D"/>
    <w:rsid w:val="000241B2"/>
    <w:rsid w:val="00024ABC"/>
    <w:rsid w:val="0002592F"/>
    <w:rsid w:val="000308B3"/>
    <w:rsid w:val="00033049"/>
    <w:rsid w:val="000337D6"/>
    <w:rsid w:val="00034BD5"/>
    <w:rsid w:val="0003538B"/>
    <w:rsid w:val="000359EB"/>
    <w:rsid w:val="000372AE"/>
    <w:rsid w:val="000403C2"/>
    <w:rsid w:val="00040931"/>
    <w:rsid w:val="00042EDA"/>
    <w:rsid w:val="000435BB"/>
    <w:rsid w:val="000445AB"/>
    <w:rsid w:val="00046C0F"/>
    <w:rsid w:val="000476E3"/>
    <w:rsid w:val="000505EB"/>
    <w:rsid w:val="00051716"/>
    <w:rsid w:val="00053498"/>
    <w:rsid w:val="0005408F"/>
    <w:rsid w:val="000548A9"/>
    <w:rsid w:val="00055B9B"/>
    <w:rsid w:val="00056955"/>
    <w:rsid w:val="00056B6B"/>
    <w:rsid w:val="00056F4E"/>
    <w:rsid w:val="00060D04"/>
    <w:rsid w:val="000615F5"/>
    <w:rsid w:val="00065BC3"/>
    <w:rsid w:val="00066128"/>
    <w:rsid w:val="00066267"/>
    <w:rsid w:val="0006710D"/>
    <w:rsid w:val="00067F5D"/>
    <w:rsid w:val="00070151"/>
    <w:rsid w:val="0007094F"/>
    <w:rsid w:val="00070AD2"/>
    <w:rsid w:val="00071DDC"/>
    <w:rsid w:val="000729DB"/>
    <w:rsid w:val="00072D01"/>
    <w:rsid w:val="000746DD"/>
    <w:rsid w:val="00074704"/>
    <w:rsid w:val="00077ADC"/>
    <w:rsid w:val="000805F0"/>
    <w:rsid w:val="000837E8"/>
    <w:rsid w:val="00083C19"/>
    <w:rsid w:val="000864EF"/>
    <w:rsid w:val="00086F97"/>
    <w:rsid w:val="00086FBC"/>
    <w:rsid w:val="00090318"/>
    <w:rsid w:val="0009059B"/>
    <w:rsid w:val="000920F6"/>
    <w:rsid w:val="0009263A"/>
    <w:rsid w:val="0009285E"/>
    <w:rsid w:val="000939F6"/>
    <w:rsid w:val="000A4472"/>
    <w:rsid w:val="000A55C2"/>
    <w:rsid w:val="000A5E62"/>
    <w:rsid w:val="000A66E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4B3E"/>
    <w:rsid w:val="000D69C6"/>
    <w:rsid w:val="000D6CAD"/>
    <w:rsid w:val="000D72C5"/>
    <w:rsid w:val="000E01B7"/>
    <w:rsid w:val="000E38DD"/>
    <w:rsid w:val="000E5B7A"/>
    <w:rsid w:val="000E6B95"/>
    <w:rsid w:val="000F02EC"/>
    <w:rsid w:val="000F114F"/>
    <w:rsid w:val="000F1225"/>
    <w:rsid w:val="000F1D34"/>
    <w:rsid w:val="000F1F97"/>
    <w:rsid w:val="000F30CC"/>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0C5E"/>
    <w:rsid w:val="001216E4"/>
    <w:rsid w:val="0012364D"/>
    <w:rsid w:val="00123959"/>
    <w:rsid w:val="001252B4"/>
    <w:rsid w:val="001253FF"/>
    <w:rsid w:val="0012683F"/>
    <w:rsid w:val="00127288"/>
    <w:rsid w:val="001315C0"/>
    <w:rsid w:val="00133111"/>
    <w:rsid w:val="001337F8"/>
    <w:rsid w:val="00133F71"/>
    <w:rsid w:val="00133F91"/>
    <w:rsid w:val="00135682"/>
    <w:rsid w:val="00137718"/>
    <w:rsid w:val="00137B16"/>
    <w:rsid w:val="00141751"/>
    <w:rsid w:val="00141B7F"/>
    <w:rsid w:val="001424EA"/>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521"/>
    <w:rsid w:val="00175603"/>
    <w:rsid w:val="001762A8"/>
    <w:rsid w:val="00176DE5"/>
    <w:rsid w:val="00176F5B"/>
    <w:rsid w:val="00180A92"/>
    <w:rsid w:val="00180E96"/>
    <w:rsid w:val="00180EE5"/>
    <w:rsid w:val="001810AA"/>
    <w:rsid w:val="00181A98"/>
    <w:rsid w:val="001833A7"/>
    <w:rsid w:val="00183F02"/>
    <w:rsid w:val="00190890"/>
    <w:rsid w:val="0019185A"/>
    <w:rsid w:val="00191DD1"/>
    <w:rsid w:val="001944A9"/>
    <w:rsid w:val="00195687"/>
    <w:rsid w:val="001956F7"/>
    <w:rsid w:val="00195D87"/>
    <w:rsid w:val="00196857"/>
    <w:rsid w:val="001A3047"/>
    <w:rsid w:val="001A4463"/>
    <w:rsid w:val="001A4CDD"/>
    <w:rsid w:val="001A5DD6"/>
    <w:rsid w:val="001B23C6"/>
    <w:rsid w:val="001B3F9D"/>
    <w:rsid w:val="001B4AAE"/>
    <w:rsid w:val="001B640C"/>
    <w:rsid w:val="001B67AF"/>
    <w:rsid w:val="001B7E6C"/>
    <w:rsid w:val="001C0E87"/>
    <w:rsid w:val="001C1E72"/>
    <w:rsid w:val="001C242F"/>
    <w:rsid w:val="001C2E25"/>
    <w:rsid w:val="001C30B6"/>
    <w:rsid w:val="001C65C7"/>
    <w:rsid w:val="001D0996"/>
    <w:rsid w:val="001D145F"/>
    <w:rsid w:val="001D22F9"/>
    <w:rsid w:val="001D7938"/>
    <w:rsid w:val="001E083D"/>
    <w:rsid w:val="001E17DA"/>
    <w:rsid w:val="001E19EF"/>
    <w:rsid w:val="001E1EDD"/>
    <w:rsid w:val="001E20DC"/>
    <w:rsid w:val="001E2A97"/>
    <w:rsid w:val="001E39A2"/>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FAA"/>
    <w:rsid w:val="00212476"/>
    <w:rsid w:val="0021522F"/>
    <w:rsid w:val="0021645A"/>
    <w:rsid w:val="00216E83"/>
    <w:rsid w:val="00217F90"/>
    <w:rsid w:val="00221FA7"/>
    <w:rsid w:val="00223D94"/>
    <w:rsid w:val="00224AC5"/>
    <w:rsid w:val="0022514F"/>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0E67"/>
    <w:rsid w:val="0025127E"/>
    <w:rsid w:val="002526A6"/>
    <w:rsid w:val="00252FB9"/>
    <w:rsid w:val="00253191"/>
    <w:rsid w:val="00255612"/>
    <w:rsid w:val="002562A7"/>
    <w:rsid w:val="00256E30"/>
    <w:rsid w:val="00257A13"/>
    <w:rsid w:val="0026050A"/>
    <w:rsid w:val="00260550"/>
    <w:rsid w:val="00260825"/>
    <w:rsid w:val="00260D54"/>
    <w:rsid w:val="002622AF"/>
    <w:rsid w:val="0026258F"/>
    <w:rsid w:val="002626E0"/>
    <w:rsid w:val="00262E7C"/>
    <w:rsid w:val="0026483C"/>
    <w:rsid w:val="00264F2B"/>
    <w:rsid w:val="002655D0"/>
    <w:rsid w:val="00265A04"/>
    <w:rsid w:val="00266DE2"/>
    <w:rsid w:val="00273DB2"/>
    <w:rsid w:val="00274BFC"/>
    <w:rsid w:val="00275069"/>
    <w:rsid w:val="00275089"/>
    <w:rsid w:val="00275438"/>
    <w:rsid w:val="002769D9"/>
    <w:rsid w:val="00280D2C"/>
    <w:rsid w:val="00281795"/>
    <w:rsid w:val="002843D1"/>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3F30"/>
    <w:rsid w:val="002A45AF"/>
    <w:rsid w:val="002A6749"/>
    <w:rsid w:val="002A7658"/>
    <w:rsid w:val="002B6292"/>
    <w:rsid w:val="002B6EFE"/>
    <w:rsid w:val="002B78FD"/>
    <w:rsid w:val="002B7EEC"/>
    <w:rsid w:val="002C0653"/>
    <w:rsid w:val="002C22AF"/>
    <w:rsid w:val="002C2E07"/>
    <w:rsid w:val="002C37A6"/>
    <w:rsid w:val="002C3F8C"/>
    <w:rsid w:val="002C48EB"/>
    <w:rsid w:val="002C6161"/>
    <w:rsid w:val="002D29AC"/>
    <w:rsid w:val="002D29BE"/>
    <w:rsid w:val="002D35D6"/>
    <w:rsid w:val="002D3FD4"/>
    <w:rsid w:val="002D425B"/>
    <w:rsid w:val="002D54E1"/>
    <w:rsid w:val="002D5B49"/>
    <w:rsid w:val="002D7721"/>
    <w:rsid w:val="002E16C1"/>
    <w:rsid w:val="002E200A"/>
    <w:rsid w:val="002E22DB"/>
    <w:rsid w:val="002E3BF4"/>
    <w:rsid w:val="002E619D"/>
    <w:rsid w:val="002E6F15"/>
    <w:rsid w:val="002E716E"/>
    <w:rsid w:val="002F1106"/>
    <w:rsid w:val="002F38D1"/>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1A13"/>
    <w:rsid w:val="00322D18"/>
    <w:rsid w:val="00323481"/>
    <w:rsid w:val="003241C0"/>
    <w:rsid w:val="00325C4E"/>
    <w:rsid w:val="003271EE"/>
    <w:rsid w:val="00331591"/>
    <w:rsid w:val="00331881"/>
    <w:rsid w:val="00333478"/>
    <w:rsid w:val="00333F29"/>
    <w:rsid w:val="00335262"/>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5EBD"/>
    <w:rsid w:val="00366477"/>
    <w:rsid w:val="00366B67"/>
    <w:rsid w:val="00367019"/>
    <w:rsid w:val="00367145"/>
    <w:rsid w:val="0036730C"/>
    <w:rsid w:val="003706A0"/>
    <w:rsid w:val="00374B7C"/>
    <w:rsid w:val="00374D55"/>
    <w:rsid w:val="0037505A"/>
    <w:rsid w:val="00375DB8"/>
    <w:rsid w:val="00375E1B"/>
    <w:rsid w:val="00376081"/>
    <w:rsid w:val="003776A8"/>
    <w:rsid w:val="003807D0"/>
    <w:rsid w:val="00380ADD"/>
    <w:rsid w:val="00382905"/>
    <w:rsid w:val="00384EB0"/>
    <w:rsid w:val="00385931"/>
    <w:rsid w:val="00390732"/>
    <w:rsid w:val="003917E9"/>
    <w:rsid w:val="00392007"/>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258A"/>
    <w:rsid w:val="003C2DA7"/>
    <w:rsid w:val="003C3E3C"/>
    <w:rsid w:val="003C5E49"/>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1D2E"/>
    <w:rsid w:val="003F2EAA"/>
    <w:rsid w:val="003F48F5"/>
    <w:rsid w:val="003F52AD"/>
    <w:rsid w:val="003F6B70"/>
    <w:rsid w:val="00401B51"/>
    <w:rsid w:val="0040254E"/>
    <w:rsid w:val="00402615"/>
    <w:rsid w:val="0040293F"/>
    <w:rsid w:val="004034C8"/>
    <w:rsid w:val="00404027"/>
    <w:rsid w:val="00404241"/>
    <w:rsid w:val="00404520"/>
    <w:rsid w:val="00405198"/>
    <w:rsid w:val="00406195"/>
    <w:rsid w:val="004104CC"/>
    <w:rsid w:val="00411087"/>
    <w:rsid w:val="0041135F"/>
    <w:rsid w:val="00412E93"/>
    <w:rsid w:val="004130AA"/>
    <w:rsid w:val="0041378E"/>
    <w:rsid w:val="00414577"/>
    <w:rsid w:val="00415261"/>
    <w:rsid w:val="00416892"/>
    <w:rsid w:val="0041793C"/>
    <w:rsid w:val="00417A16"/>
    <w:rsid w:val="0042062F"/>
    <w:rsid w:val="00420BA1"/>
    <w:rsid w:val="00420E52"/>
    <w:rsid w:val="00420F88"/>
    <w:rsid w:val="004214A1"/>
    <w:rsid w:val="004231F5"/>
    <w:rsid w:val="00425A0F"/>
    <w:rsid w:val="00425AA3"/>
    <w:rsid w:val="00425C42"/>
    <w:rsid w:val="004262BC"/>
    <w:rsid w:val="00426A63"/>
    <w:rsid w:val="0043067C"/>
    <w:rsid w:val="004309F8"/>
    <w:rsid w:val="004316EE"/>
    <w:rsid w:val="0043261D"/>
    <w:rsid w:val="00432900"/>
    <w:rsid w:val="00433615"/>
    <w:rsid w:val="00433ADB"/>
    <w:rsid w:val="0043586D"/>
    <w:rsid w:val="00435D46"/>
    <w:rsid w:val="004364AE"/>
    <w:rsid w:val="00437CBB"/>
    <w:rsid w:val="00437EA8"/>
    <w:rsid w:val="00440B13"/>
    <w:rsid w:val="00440EBC"/>
    <w:rsid w:val="00440F02"/>
    <w:rsid w:val="00442AD2"/>
    <w:rsid w:val="00443754"/>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46F0"/>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422F"/>
    <w:rsid w:val="004E644C"/>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22DE"/>
    <w:rsid w:val="00513A67"/>
    <w:rsid w:val="00517182"/>
    <w:rsid w:val="005177AB"/>
    <w:rsid w:val="00517EE7"/>
    <w:rsid w:val="005216F0"/>
    <w:rsid w:val="00522382"/>
    <w:rsid w:val="005229B7"/>
    <w:rsid w:val="00523BBC"/>
    <w:rsid w:val="00523BE7"/>
    <w:rsid w:val="00526F26"/>
    <w:rsid w:val="00530B81"/>
    <w:rsid w:val="00531F2C"/>
    <w:rsid w:val="0053257E"/>
    <w:rsid w:val="0053320F"/>
    <w:rsid w:val="00534C98"/>
    <w:rsid w:val="0053522E"/>
    <w:rsid w:val="00540C46"/>
    <w:rsid w:val="005439CD"/>
    <w:rsid w:val="005446D1"/>
    <w:rsid w:val="00545751"/>
    <w:rsid w:val="005466A8"/>
    <w:rsid w:val="00546E52"/>
    <w:rsid w:val="005472E4"/>
    <w:rsid w:val="0055086F"/>
    <w:rsid w:val="00550C01"/>
    <w:rsid w:val="005511D3"/>
    <w:rsid w:val="00551861"/>
    <w:rsid w:val="0055208A"/>
    <w:rsid w:val="00553777"/>
    <w:rsid w:val="00554F26"/>
    <w:rsid w:val="005553B6"/>
    <w:rsid w:val="00555E24"/>
    <w:rsid w:val="00555F95"/>
    <w:rsid w:val="00557B6D"/>
    <w:rsid w:val="00557C5B"/>
    <w:rsid w:val="005644C2"/>
    <w:rsid w:val="00564D94"/>
    <w:rsid w:val="00565154"/>
    <w:rsid w:val="00565982"/>
    <w:rsid w:val="00567379"/>
    <w:rsid w:val="00573728"/>
    <w:rsid w:val="00574295"/>
    <w:rsid w:val="005742AC"/>
    <w:rsid w:val="0057628E"/>
    <w:rsid w:val="00576885"/>
    <w:rsid w:val="005772BF"/>
    <w:rsid w:val="00582932"/>
    <w:rsid w:val="00582A94"/>
    <w:rsid w:val="0058311E"/>
    <w:rsid w:val="00583C08"/>
    <w:rsid w:val="005849B7"/>
    <w:rsid w:val="00585417"/>
    <w:rsid w:val="0059102A"/>
    <w:rsid w:val="005927D6"/>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3DD0"/>
    <w:rsid w:val="005F5120"/>
    <w:rsid w:val="005F58F1"/>
    <w:rsid w:val="005F74B0"/>
    <w:rsid w:val="00601D34"/>
    <w:rsid w:val="00603B29"/>
    <w:rsid w:val="006044AC"/>
    <w:rsid w:val="006046D4"/>
    <w:rsid w:val="006052FB"/>
    <w:rsid w:val="00606202"/>
    <w:rsid w:val="00606A80"/>
    <w:rsid w:val="0061608F"/>
    <w:rsid w:val="00616BF4"/>
    <w:rsid w:val="00616CEB"/>
    <w:rsid w:val="00617195"/>
    <w:rsid w:val="00617564"/>
    <w:rsid w:val="0062125D"/>
    <w:rsid w:val="00621E54"/>
    <w:rsid w:val="00623C6E"/>
    <w:rsid w:val="00623CE3"/>
    <w:rsid w:val="006243CB"/>
    <w:rsid w:val="00624FC6"/>
    <w:rsid w:val="0062600A"/>
    <w:rsid w:val="00627F92"/>
    <w:rsid w:val="006302CA"/>
    <w:rsid w:val="0063089F"/>
    <w:rsid w:val="00631884"/>
    <w:rsid w:val="00633905"/>
    <w:rsid w:val="00633A63"/>
    <w:rsid w:val="00633E61"/>
    <w:rsid w:val="00635C9A"/>
    <w:rsid w:val="00640152"/>
    <w:rsid w:val="00643446"/>
    <w:rsid w:val="00644760"/>
    <w:rsid w:val="0064634F"/>
    <w:rsid w:val="00651D30"/>
    <w:rsid w:val="00653FC2"/>
    <w:rsid w:val="00654A38"/>
    <w:rsid w:val="00654A3A"/>
    <w:rsid w:val="00660726"/>
    <w:rsid w:val="00663050"/>
    <w:rsid w:val="006661F4"/>
    <w:rsid w:val="00666447"/>
    <w:rsid w:val="00667AD7"/>
    <w:rsid w:val="00667D02"/>
    <w:rsid w:val="00670FC1"/>
    <w:rsid w:val="0067274A"/>
    <w:rsid w:val="00672AAC"/>
    <w:rsid w:val="00675122"/>
    <w:rsid w:val="00681210"/>
    <w:rsid w:val="00683D9C"/>
    <w:rsid w:val="00684922"/>
    <w:rsid w:val="00684986"/>
    <w:rsid w:val="00684F08"/>
    <w:rsid w:val="0069022A"/>
    <w:rsid w:val="00690D19"/>
    <w:rsid w:val="006942C1"/>
    <w:rsid w:val="00694B36"/>
    <w:rsid w:val="00694D21"/>
    <w:rsid w:val="00694FDD"/>
    <w:rsid w:val="00697151"/>
    <w:rsid w:val="00697CBD"/>
    <w:rsid w:val="006A0024"/>
    <w:rsid w:val="006A0617"/>
    <w:rsid w:val="006A135F"/>
    <w:rsid w:val="006A14B1"/>
    <w:rsid w:val="006A18DB"/>
    <w:rsid w:val="006A2886"/>
    <w:rsid w:val="006A2F2D"/>
    <w:rsid w:val="006A345A"/>
    <w:rsid w:val="006A6BC6"/>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6F0"/>
    <w:rsid w:val="006D07BE"/>
    <w:rsid w:val="006D0B57"/>
    <w:rsid w:val="006D2118"/>
    <w:rsid w:val="006D22B4"/>
    <w:rsid w:val="006D386B"/>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36A2"/>
    <w:rsid w:val="006F4750"/>
    <w:rsid w:val="006F6178"/>
    <w:rsid w:val="006F7EE5"/>
    <w:rsid w:val="007005B4"/>
    <w:rsid w:val="007020D0"/>
    <w:rsid w:val="00702326"/>
    <w:rsid w:val="00702987"/>
    <w:rsid w:val="007042F9"/>
    <w:rsid w:val="00706A02"/>
    <w:rsid w:val="007074C9"/>
    <w:rsid w:val="00710071"/>
    <w:rsid w:val="00712437"/>
    <w:rsid w:val="00712F4F"/>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32A8"/>
    <w:rsid w:val="00743663"/>
    <w:rsid w:val="00743F7F"/>
    <w:rsid w:val="00744307"/>
    <w:rsid w:val="00745BC5"/>
    <w:rsid w:val="00745BD7"/>
    <w:rsid w:val="00745D94"/>
    <w:rsid w:val="007472A0"/>
    <w:rsid w:val="007529DB"/>
    <w:rsid w:val="00752CF5"/>
    <w:rsid w:val="00752D75"/>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62EA"/>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B7884"/>
    <w:rsid w:val="007B7DEB"/>
    <w:rsid w:val="007C0A85"/>
    <w:rsid w:val="007C16FB"/>
    <w:rsid w:val="007C2ADA"/>
    <w:rsid w:val="007C2CC9"/>
    <w:rsid w:val="007C2F49"/>
    <w:rsid w:val="007C45B6"/>
    <w:rsid w:val="007C6DAC"/>
    <w:rsid w:val="007C74EA"/>
    <w:rsid w:val="007D1B30"/>
    <w:rsid w:val="007D7266"/>
    <w:rsid w:val="007D787A"/>
    <w:rsid w:val="007E0505"/>
    <w:rsid w:val="007E343B"/>
    <w:rsid w:val="007E61B0"/>
    <w:rsid w:val="007F00A4"/>
    <w:rsid w:val="007F681E"/>
    <w:rsid w:val="00801337"/>
    <w:rsid w:val="008013D1"/>
    <w:rsid w:val="00801A88"/>
    <w:rsid w:val="00801FB4"/>
    <w:rsid w:val="00803276"/>
    <w:rsid w:val="0080641A"/>
    <w:rsid w:val="00810E57"/>
    <w:rsid w:val="00816DDF"/>
    <w:rsid w:val="00817351"/>
    <w:rsid w:val="008177DD"/>
    <w:rsid w:val="00823179"/>
    <w:rsid w:val="00823F4B"/>
    <w:rsid w:val="00826040"/>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5D72"/>
    <w:rsid w:val="00847B42"/>
    <w:rsid w:val="00850BE3"/>
    <w:rsid w:val="00850DF7"/>
    <w:rsid w:val="00851597"/>
    <w:rsid w:val="00852D2A"/>
    <w:rsid w:val="008544FC"/>
    <w:rsid w:val="0085605C"/>
    <w:rsid w:val="00856733"/>
    <w:rsid w:val="00856D91"/>
    <w:rsid w:val="00857B78"/>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264F"/>
    <w:rsid w:val="008846FE"/>
    <w:rsid w:val="00884F9E"/>
    <w:rsid w:val="00885302"/>
    <w:rsid w:val="0088697D"/>
    <w:rsid w:val="00886C59"/>
    <w:rsid w:val="00886DDA"/>
    <w:rsid w:val="00887D3D"/>
    <w:rsid w:val="00890F73"/>
    <w:rsid w:val="00891A72"/>
    <w:rsid w:val="00892EBC"/>
    <w:rsid w:val="008939ED"/>
    <w:rsid w:val="0089450C"/>
    <w:rsid w:val="00894F1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0729"/>
    <w:rsid w:val="008F111D"/>
    <w:rsid w:val="008F1D96"/>
    <w:rsid w:val="008F65CF"/>
    <w:rsid w:val="00903F35"/>
    <w:rsid w:val="009055F0"/>
    <w:rsid w:val="00905801"/>
    <w:rsid w:val="00905A9F"/>
    <w:rsid w:val="00906021"/>
    <w:rsid w:val="0090667D"/>
    <w:rsid w:val="00907653"/>
    <w:rsid w:val="00910B4D"/>
    <w:rsid w:val="00911597"/>
    <w:rsid w:val="00912BA1"/>
    <w:rsid w:val="009134BD"/>
    <w:rsid w:val="00916F19"/>
    <w:rsid w:val="00921714"/>
    <w:rsid w:val="00921810"/>
    <w:rsid w:val="00922FF7"/>
    <w:rsid w:val="009233F0"/>
    <w:rsid w:val="009250DF"/>
    <w:rsid w:val="00925EA3"/>
    <w:rsid w:val="00925FF0"/>
    <w:rsid w:val="0092666A"/>
    <w:rsid w:val="00926CB2"/>
    <w:rsid w:val="00927CBB"/>
    <w:rsid w:val="00927E05"/>
    <w:rsid w:val="00930175"/>
    <w:rsid w:val="0093120A"/>
    <w:rsid w:val="009318B7"/>
    <w:rsid w:val="00933122"/>
    <w:rsid w:val="0093743E"/>
    <w:rsid w:val="009379EB"/>
    <w:rsid w:val="00941502"/>
    <w:rsid w:val="00941821"/>
    <w:rsid w:val="0094201F"/>
    <w:rsid w:val="009424D7"/>
    <w:rsid w:val="009434F2"/>
    <w:rsid w:val="00944F20"/>
    <w:rsid w:val="00947314"/>
    <w:rsid w:val="00950F26"/>
    <w:rsid w:val="009511BE"/>
    <w:rsid w:val="009513A4"/>
    <w:rsid w:val="00951984"/>
    <w:rsid w:val="00954825"/>
    <w:rsid w:val="00955593"/>
    <w:rsid w:val="00955665"/>
    <w:rsid w:val="00955BDC"/>
    <w:rsid w:val="0095640C"/>
    <w:rsid w:val="00956677"/>
    <w:rsid w:val="00957182"/>
    <w:rsid w:val="00957F25"/>
    <w:rsid w:val="00960673"/>
    <w:rsid w:val="00960AC5"/>
    <w:rsid w:val="0096261D"/>
    <w:rsid w:val="00962BE8"/>
    <w:rsid w:val="00962C15"/>
    <w:rsid w:val="0096431F"/>
    <w:rsid w:val="009656E4"/>
    <w:rsid w:val="00966A38"/>
    <w:rsid w:val="009678C7"/>
    <w:rsid w:val="00970333"/>
    <w:rsid w:val="0097098B"/>
    <w:rsid w:val="00970EE6"/>
    <w:rsid w:val="00971A31"/>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4D7E"/>
    <w:rsid w:val="009954DC"/>
    <w:rsid w:val="00997A24"/>
    <w:rsid w:val="00997AFE"/>
    <w:rsid w:val="009A0484"/>
    <w:rsid w:val="009A1346"/>
    <w:rsid w:val="009A21FE"/>
    <w:rsid w:val="009A40D8"/>
    <w:rsid w:val="009A4CAC"/>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6FD7"/>
    <w:rsid w:val="009E734A"/>
    <w:rsid w:val="009F176A"/>
    <w:rsid w:val="009F523E"/>
    <w:rsid w:val="00A004C6"/>
    <w:rsid w:val="00A01226"/>
    <w:rsid w:val="00A017F7"/>
    <w:rsid w:val="00A031D6"/>
    <w:rsid w:val="00A0463A"/>
    <w:rsid w:val="00A06D11"/>
    <w:rsid w:val="00A06F92"/>
    <w:rsid w:val="00A11CF1"/>
    <w:rsid w:val="00A127CE"/>
    <w:rsid w:val="00A12BD6"/>
    <w:rsid w:val="00A12D06"/>
    <w:rsid w:val="00A137D8"/>
    <w:rsid w:val="00A157CE"/>
    <w:rsid w:val="00A15F0C"/>
    <w:rsid w:val="00A175F8"/>
    <w:rsid w:val="00A2085F"/>
    <w:rsid w:val="00A20EA3"/>
    <w:rsid w:val="00A22CCE"/>
    <w:rsid w:val="00A23124"/>
    <w:rsid w:val="00A23920"/>
    <w:rsid w:val="00A256B8"/>
    <w:rsid w:val="00A26710"/>
    <w:rsid w:val="00A316F5"/>
    <w:rsid w:val="00A3192C"/>
    <w:rsid w:val="00A31D2B"/>
    <w:rsid w:val="00A32C6B"/>
    <w:rsid w:val="00A32E00"/>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1CD1"/>
    <w:rsid w:val="00A51FCB"/>
    <w:rsid w:val="00A53C89"/>
    <w:rsid w:val="00A54C2D"/>
    <w:rsid w:val="00A5698E"/>
    <w:rsid w:val="00A5704E"/>
    <w:rsid w:val="00A576A1"/>
    <w:rsid w:val="00A57CD5"/>
    <w:rsid w:val="00A62F24"/>
    <w:rsid w:val="00A63493"/>
    <w:rsid w:val="00A63C32"/>
    <w:rsid w:val="00A63CFD"/>
    <w:rsid w:val="00A63F28"/>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39F2"/>
    <w:rsid w:val="00A849C7"/>
    <w:rsid w:val="00A86CEA"/>
    <w:rsid w:val="00A87034"/>
    <w:rsid w:val="00A90A3F"/>
    <w:rsid w:val="00A946D5"/>
    <w:rsid w:val="00A967A5"/>
    <w:rsid w:val="00A969C3"/>
    <w:rsid w:val="00A9708D"/>
    <w:rsid w:val="00A97619"/>
    <w:rsid w:val="00A97D9D"/>
    <w:rsid w:val="00AA045C"/>
    <w:rsid w:val="00AA15D6"/>
    <w:rsid w:val="00AA1DBB"/>
    <w:rsid w:val="00AA1E69"/>
    <w:rsid w:val="00AA26B6"/>
    <w:rsid w:val="00AA2904"/>
    <w:rsid w:val="00AA3B43"/>
    <w:rsid w:val="00AA46E6"/>
    <w:rsid w:val="00AA4AA1"/>
    <w:rsid w:val="00AA5CBA"/>
    <w:rsid w:val="00AA6C2B"/>
    <w:rsid w:val="00AA6F66"/>
    <w:rsid w:val="00AA718E"/>
    <w:rsid w:val="00AA77F0"/>
    <w:rsid w:val="00AB02DB"/>
    <w:rsid w:val="00AB1796"/>
    <w:rsid w:val="00AB2BF1"/>
    <w:rsid w:val="00AB4FA2"/>
    <w:rsid w:val="00AC0D3F"/>
    <w:rsid w:val="00AC268F"/>
    <w:rsid w:val="00AC2B39"/>
    <w:rsid w:val="00AC2F69"/>
    <w:rsid w:val="00AC4523"/>
    <w:rsid w:val="00AC52CE"/>
    <w:rsid w:val="00AC7C58"/>
    <w:rsid w:val="00AD5383"/>
    <w:rsid w:val="00AD6BD3"/>
    <w:rsid w:val="00AD75C2"/>
    <w:rsid w:val="00AD788E"/>
    <w:rsid w:val="00AE0775"/>
    <w:rsid w:val="00AE0CDF"/>
    <w:rsid w:val="00AE359E"/>
    <w:rsid w:val="00AE4747"/>
    <w:rsid w:val="00AE4B19"/>
    <w:rsid w:val="00AE6B79"/>
    <w:rsid w:val="00AE7876"/>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2A7"/>
    <w:rsid w:val="00B1272F"/>
    <w:rsid w:val="00B128B6"/>
    <w:rsid w:val="00B14EFA"/>
    <w:rsid w:val="00B1552D"/>
    <w:rsid w:val="00B16974"/>
    <w:rsid w:val="00B16B32"/>
    <w:rsid w:val="00B178FE"/>
    <w:rsid w:val="00B20C58"/>
    <w:rsid w:val="00B20CF6"/>
    <w:rsid w:val="00B20EA6"/>
    <w:rsid w:val="00B2125A"/>
    <w:rsid w:val="00B223E1"/>
    <w:rsid w:val="00B22A8E"/>
    <w:rsid w:val="00B22C31"/>
    <w:rsid w:val="00B248E1"/>
    <w:rsid w:val="00B30852"/>
    <w:rsid w:val="00B31F9F"/>
    <w:rsid w:val="00B322D5"/>
    <w:rsid w:val="00B32C2C"/>
    <w:rsid w:val="00B35A3E"/>
    <w:rsid w:val="00B40C5A"/>
    <w:rsid w:val="00B41761"/>
    <w:rsid w:val="00B432D9"/>
    <w:rsid w:val="00B434FA"/>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14"/>
    <w:rsid w:val="00B704CE"/>
    <w:rsid w:val="00B709B5"/>
    <w:rsid w:val="00B72C14"/>
    <w:rsid w:val="00B735F7"/>
    <w:rsid w:val="00B74867"/>
    <w:rsid w:val="00B74C1C"/>
    <w:rsid w:val="00B76C92"/>
    <w:rsid w:val="00B76E82"/>
    <w:rsid w:val="00B77421"/>
    <w:rsid w:val="00B8340E"/>
    <w:rsid w:val="00B83D03"/>
    <w:rsid w:val="00B86180"/>
    <w:rsid w:val="00B8625C"/>
    <w:rsid w:val="00B86470"/>
    <w:rsid w:val="00B86716"/>
    <w:rsid w:val="00B87585"/>
    <w:rsid w:val="00B920C0"/>
    <w:rsid w:val="00B92D09"/>
    <w:rsid w:val="00B934DE"/>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463"/>
    <w:rsid w:val="00BE0833"/>
    <w:rsid w:val="00BE083C"/>
    <w:rsid w:val="00BE230B"/>
    <w:rsid w:val="00BE262E"/>
    <w:rsid w:val="00BE39E2"/>
    <w:rsid w:val="00BE39F7"/>
    <w:rsid w:val="00BE5FBC"/>
    <w:rsid w:val="00BE6117"/>
    <w:rsid w:val="00BE61C8"/>
    <w:rsid w:val="00BE67F5"/>
    <w:rsid w:val="00BE6F25"/>
    <w:rsid w:val="00BF0A74"/>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17841"/>
    <w:rsid w:val="00C221B7"/>
    <w:rsid w:val="00C22E07"/>
    <w:rsid w:val="00C2390D"/>
    <w:rsid w:val="00C23D4A"/>
    <w:rsid w:val="00C312CA"/>
    <w:rsid w:val="00C3133B"/>
    <w:rsid w:val="00C31BB8"/>
    <w:rsid w:val="00C3308E"/>
    <w:rsid w:val="00C33C71"/>
    <w:rsid w:val="00C36E72"/>
    <w:rsid w:val="00C42756"/>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051"/>
    <w:rsid w:val="00C8553A"/>
    <w:rsid w:val="00C86126"/>
    <w:rsid w:val="00C867B0"/>
    <w:rsid w:val="00C86E85"/>
    <w:rsid w:val="00C909E8"/>
    <w:rsid w:val="00C93680"/>
    <w:rsid w:val="00C9397D"/>
    <w:rsid w:val="00C96AD2"/>
    <w:rsid w:val="00C96CD0"/>
    <w:rsid w:val="00CA0573"/>
    <w:rsid w:val="00CA0939"/>
    <w:rsid w:val="00CA15EA"/>
    <w:rsid w:val="00CA2D5A"/>
    <w:rsid w:val="00CA3044"/>
    <w:rsid w:val="00CA4E23"/>
    <w:rsid w:val="00CA5033"/>
    <w:rsid w:val="00CA5C7A"/>
    <w:rsid w:val="00CB4863"/>
    <w:rsid w:val="00CB551A"/>
    <w:rsid w:val="00CB57E7"/>
    <w:rsid w:val="00CC0516"/>
    <w:rsid w:val="00CC0C5D"/>
    <w:rsid w:val="00CC1376"/>
    <w:rsid w:val="00CC17CE"/>
    <w:rsid w:val="00CC2599"/>
    <w:rsid w:val="00CC47B1"/>
    <w:rsid w:val="00CC686C"/>
    <w:rsid w:val="00CC6B31"/>
    <w:rsid w:val="00CC75EC"/>
    <w:rsid w:val="00CD1548"/>
    <w:rsid w:val="00CD175E"/>
    <w:rsid w:val="00CD2826"/>
    <w:rsid w:val="00CD3B8F"/>
    <w:rsid w:val="00CD3FD3"/>
    <w:rsid w:val="00CD462A"/>
    <w:rsid w:val="00CD58BD"/>
    <w:rsid w:val="00CD6414"/>
    <w:rsid w:val="00CD6C1C"/>
    <w:rsid w:val="00CD7E5E"/>
    <w:rsid w:val="00CE0684"/>
    <w:rsid w:val="00CE0AD4"/>
    <w:rsid w:val="00CE13F0"/>
    <w:rsid w:val="00CE5FB9"/>
    <w:rsid w:val="00CE68D8"/>
    <w:rsid w:val="00CE7D54"/>
    <w:rsid w:val="00CF0570"/>
    <w:rsid w:val="00CF2B22"/>
    <w:rsid w:val="00CF4408"/>
    <w:rsid w:val="00CF526C"/>
    <w:rsid w:val="00CF5499"/>
    <w:rsid w:val="00CF5DA7"/>
    <w:rsid w:val="00CF6BBB"/>
    <w:rsid w:val="00CF76D5"/>
    <w:rsid w:val="00D016AE"/>
    <w:rsid w:val="00D02419"/>
    <w:rsid w:val="00D039D7"/>
    <w:rsid w:val="00D0463C"/>
    <w:rsid w:val="00D073D5"/>
    <w:rsid w:val="00D100FD"/>
    <w:rsid w:val="00D101D4"/>
    <w:rsid w:val="00D1049A"/>
    <w:rsid w:val="00D106F3"/>
    <w:rsid w:val="00D11FE5"/>
    <w:rsid w:val="00D13336"/>
    <w:rsid w:val="00D1393D"/>
    <w:rsid w:val="00D16AEA"/>
    <w:rsid w:val="00D20D1D"/>
    <w:rsid w:val="00D21AC0"/>
    <w:rsid w:val="00D21C82"/>
    <w:rsid w:val="00D26784"/>
    <w:rsid w:val="00D30451"/>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0A09"/>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232F"/>
    <w:rsid w:val="00DF503B"/>
    <w:rsid w:val="00E02830"/>
    <w:rsid w:val="00E02C9A"/>
    <w:rsid w:val="00E04EBC"/>
    <w:rsid w:val="00E051D0"/>
    <w:rsid w:val="00E05EEF"/>
    <w:rsid w:val="00E0673F"/>
    <w:rsid w:val="00E13974"/>
    <w:rsid w:val="00E14D0D"/>
    <w:rsid w:val="00E20B65"/>
    <w:rsid w:val="00E21B2B"/>
    <w:rsid w:val="00E23230"/>
    <w:rsid w:val="00E30EE0"/>
    <w:rsid w:val="00E3219E"/>
    <w:rsid w:val="00E328FA"/>
    <w:rsid w:val="00E32ECA"/>
    <w:rsid w:val="00E349ED"/>
    <w:rsid w:val="00E35792"/>
    <w:rsid w:val="00E37304"/>
    <w:rsid w:val="00E41A6E"/>
    <w:rsid w:val="00E41E51"/>
    <w:rsid w:val="00E42EE1"/>
    <w:rsid w:val="00E44561"/>
    <w:rsid w:val="00E44E0D"/>
    <w:rsid w:val="00E458BE"/>
    <w:rsid w:val="00E472D2"/>
    <w:rsid w:val="00E51CBA"/>
    <w:rsid w:val="00E55E1F"/>
    <w:rsid w:val="00E5657F"/>
    <w:rsid w:val="00E600D3"/>
    <w:rsid w:val="00E610E5"/>
    <w:rsid w:val="00E61327"/>
    <w:rsid w:val="00E6428A"/>
    <w:rsid w:val="00E6460F"/>
    <w:rsid w:val="00E650A5"/>
    <w:rsid w:val="00E65C77"/>
    <w:rsid w:val="00E66658"/>
    <w:rsid w:val="00E6716B"/>
    <w:rsid w:val="00E67488"/>
    <w:rsid w:val="00E67736"/>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36B9"/>
    <w:rsid w:val="00EA6471"/>
    <w:rsid w:val="00EA6473"/>
    <w:rsid w:val="00EA7D6E"/>
    <w:rsid w:val="00EB02B8"/>
    <w:rsid w:val="00EB17A3"/>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87D"/>
    <w:rsid w:val="00ED0C90"/>
    <w:rsid w:val="00ED22F4"/>
    <w:rsid w:val="00ED2854"/>
    <w:rsid w:val="00ED2C73"/>
    <w:rsid w:val="00ED5F1D"/>
    <w:rsid w:val="00EE09DF"/>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69A6"/>
    <w:rsid w:val="00EF7417"/>
    <w:rsid w:val="00EF74D4"/>
    <w:rsid w:val="00F013F0"/>
    <w:rsid w:val="00F016F8"/>
    <w:rsid w:val="00F02455"/>
    <w:rsid w:val="00F02808"/>
    <w:rsid w:val="00F03455"/>
    <w:rsid w:val="00F03B28"/>
    <w:rsid w:val="00F03FF4"/>
    <w:rsid w:val="00F041E8"/>
    <w:rsid w:val="00F046D6"/>
    <w:rsid w:val="00F052FE"/>
    <w:rsid w:val="00F06815"/>
    <w:rsid w:val="00F10158"/>
    <w:rsid w:val="00F10604"/>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50343"/>
    <w:rsid w:val="00F50BD1"/>
    <w:rsid w:val="00F53023"/>
    <w:rsid w:val="00F5391A"/>
    <w:rsid w:val="00F54D28"/>
    <w:rsid w:val="00F54E5B"/>
    <w:rsid w:val="00F56398"/>
    <w:rsid w:val="00F567CA"/>
    <w:rsid w:val="00F56EDB"/>
    <w:rsid w:val="00F61551"/>
    <w:rsid w:val="00F61A2B"/>
    <w:rsid w:val="00F61EC7"/>
    <w:rsid w:val="00F620F3"/>
    <w:rsid w:val="00F62FAA"/>
    <w:rsid w:val="00F647A7"/>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27E0"/>
    <w:rsid w:val="00FA3669"/>
    <w:rsid w:val="00FA41E1"/>
    <w:rsid w:val="00FA44E1"/>
    <w:rsid w:val="00FA495B"/>
    <w:rsid w:val="00FA5E7F"/>
    <w:rsid w:val="00FA6874"/>
    <w:rsid w:val="00FB1126"/>
    <w:rsid w:val="00FB1214"/>
    <w:rsid w:val="00FB1D15"/>
    <w:rsid w:val="00FB1F4F"/>
    <w:rsid w:val="00FB27F2"/>
    <w:rsid w:val="00FB6D2E"/>
    <w:rsid w:val="00FB7177"/>
    <w:rsid w:val="00FB79C1"/>
    <w:rsid w:val="00FC0440"/>
    <w:rsid w:val="00FC044F"/>
    <w:rsid w:val="00FC18F4"/>
    <w:rsid w:val="00FC4704"/>
    <w:rsid w:val="00FC52A3"/>
    <w:rsid w:val="00FC534B"/>
    <w:rsid w:val="00FC554A"/>
    <w:rsid w:val="00FC5991"/>
    <w:rsid w:val="00FD0383"/>
    <w:rsid w:val="00FD052E"/>
    <w:rsid w:val="00FD0A41"/>
    <w:rsid w:val="00FD2F95"/>
    <w:rsid w:val="00FD4C43"/>
    <w:rsid w:val="00FD5059"/>
    <w:rsid w:val="00FD78AA"/>
    <w:rsid w:val="00FE2807"/>
    <w:rsid w:val="00FE29CF"/>
    <w:rsid w:val="00FE2D44"/>
    <w:rsid w:val="00FE402E"/>
    <w:rsid w:val="00FE497A"/>
    <w:rsid w:val="00FE4A26"/>
    <w:rsid w:val="00FE730A"/>
    <w:rsid w:val="00FE7F4A"/>
    <w:rsid w:val="00FF0179"/>
    <w:rsid w:val="00FF067D"/>
    <w:rsid w:val="00FF105F"/>
    <w:rsid w:val="00FF1EFE"/>
    <w:rsid w:val="00FF1FC6"/>
    <w:rsid w:val="00FF272C"/>
    <w:rsid w:val="00FF2FC8"/>
    <w:rsid w:val="00FF3C1E"/>
    <w:rsid w:val="00FF415B"/>
    <w:rsid w:val="00FF4344"/>
    <w:rsid w:val="00FF5751"/>
    <w:rsid w:val="00FF5AB7"/>
    <w:rsid w:val="01FF07B7"/>
    <w:rsid w:val="036AA319"/>
    <w:rsid w:val="06B7252E"/>
    <w:rsid w:val="07674CCC"/>
    <w:rsid w:val="07FDA63C"/>
    <w:rsid w:val="082E257B"/>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0FEF508"/>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8B33685"/>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E277128A-9C3F-4890-9FA4-0C9D7555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2040616550">
          <w:marLeft w:val="0"/>
          <w:marRight w:val="0"/>
          <w:marTop w:val="0"/>
          <w:marBottom w:val="0"/>
          <w:divBdr>
            <w:top w:val="none" w:sz="0" w:space="0" w:color="auto"/>
            <w:left w:val="none" w:sz="0" w:space="0" w:color="auto"/>
            <w:bottom w:val="none" w:sz="0" w:space="0" w:color="auto"/>
            <w:right w:val="none" w:sz="0" w:space="0" w:color="auto"/>
          </w:divBdr>
        </w:div>
        <w:div w:id="418450085">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2031560470">
          <w:marLeft w:val="0"/>
          <w:marRight w:val="0"/>
          <w:marTop w:val="0"/>
          <w:marBottom w:val="0"/>
          <w:divBdr>
            <w:top w:val="none" w:sz="0" w:space="0" w:color="auto"/>
            <w:left w:val="none" w:sz="0" w:space="0" w:color="auto"/>
            <w:bottom w:val="none" w:sz="0" w:space="0" w:color="auto"/>
            <w:right w:val="none" w:sz="0" w:space="0" w:color="auto"/>
          </w:divBdr>
        </w:div>
        <w:div w:id="398670044">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customXml/itemProps3.xml><?xml version="1.0" encoding="utf-8"?>
<ds:datastoreItem xmlns:ds="http://schemas.openxmlformats.org/officeDocument/2006/customXml" ds:itemID="{4F30BA91-7CC3-46A8-86EF-375730D19CF0}">
  <ds:schemaRefs>
    <ds:schemaRef ds:uri="http://schemas.microsoft.com/sharepoint/v3/contenttype/forms"/>
  </ds:schemaRefs>
</ds:datastoreItem>
</file>

<file path=customXml/itemProps4.xml><?xml version="1.0" encoding="utf-8"?>
<ds:datastoreItem xmlns:ds="http://schemas.openxmlformats.org/officeDocument/2006/customXml" ds:itemID="{AAD3DA13-5CFF-4E60-80D7-06B40CCD4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13214</Words>
  <Characters>7532</Characters>
  <Application>Microsoft Office Word</Application>
  <DocSecurity>0</DocSecurity>
  <Lines>62</Lines>
  <Paragraphs>41</Paragraphs>
  <ScaleCrop>false</ScaleCrop>
  <Company/>
  <LinksUpToDate>false</LinksUpToDate>
  <CharactersWithSpaces>20705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Virginija Vaitulevičienė</cp:lastModifiedBy>
  <cp:revision>65</cp:revision>
  <dcterms:created xsi:type="dcterms:W3CDTF">2025-05-08T06:46:00Z</dcterms:created>
  <dcterms:modified xsi:type="dcterms:W3CDTF">2026-06-08T12:44:00Z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